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C9" w:rsidRDefault="00860EED" w:rsidP="00CE3BC9">
      <w:pPr>
        <w:rPr>
          <w:rFonts w:ascii="MV Boli" w:hAnsi="MV Boli" w:cs="MV Boli"/>
          <w:color w:val="0070C0"/>
          <w:sz w:val="28"/>
          <w:szCs w:val="28"/>
        </w:rPr>
      </w:pPr>
      <w:bookmarkStart w:id="0" w:name="_GoBack"/>
      <w:bookmarkEnd w:id="0"/>
      <w:r>
        <w:rPr>
          <w:rFonts w:ascii="MV Boli" w:hAnsi="MV Boli" w:cs="MV Boli"/>
          <w:color w:val="0070C0"/>
          <w:sz w:val="28"/>
          <w:szCs w:val="28"/>
        </w:rPr>
        <w:t xml:space="preserve"> </w:t>
      </w:r>
      <w:r w:rsidR="00C64569">
        <w:rPr>
          <w:noProof/>
        </w:rPr>
        <w:drawing>
          <wp:inline distT="0" distB="0" distL="0" distR="0" wp14:anchorId="45A9417E" wp14:editId="09425219">
            <wp:extent cx="5943600" cy="793750"/>
            <wp:effectExtent l="0" t="0" r="0" b="0"/>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RA 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793750"/>
                    </a:xfrm>
                    <a:prstGeom prst="rect">
                      <a:avLst/>
                    </a:prstGeom>
                    <a:noFill/>
                    <a:ln>
                      <a:noFill/>
                    </a:ln>
                  </pic:spPr>
                </pic:pic>
              </a:graphicData>
            </a:graphic>
          </wp:inline>
        </w:drawing>
      </w:r>
    </w:p>
    <w:p w:rsidR="00CE3BC9" w:rsidRDefault="0011766B" w:rsidP="00CE3BC9">
      <w:pPr>
        <w:jc w:val="center"/>
      </w:pPr>
      <w:hyperlink r:id="rId10" w:history="1">
        <w:r w:rsidR="00CE3BC9">
          <w:rPr>
            <w:rStyle w:val="Hyperlink"/>
          </w:rPr>
          <w:t>http://www.catholicresearch.net</w:t>
        </w:r>
      </w:hyperlink>
    </w:p>
    <w:p w:rsidR="00CE3BC9" w:rsidRDefault="00CE3BC9" w:rsidP="00CE3BC9">
      <w:pPr>
        <w:ind w:left="360"/>
        <w:jc w:val="center"/>
        <w:rPr>
          <w:b/>
          <w:bCs/>
        </w:rPr>
      </w:pPr>
    </w:p>
    <w:p w:rsidR="00CE3BC9" w:rsidRDefault="00CE3BC9" w:rsidP="00CE3BC9">
      <w:pPr>
        <w:ind w:left="360"/>
        <w:jc w:val="center"/>
        <w:rPr>
          <w:b/>
          <w:bCs/>
          <w:sz w:val="36"/>
          <w:szCs w:val="36"/>
        </w:rPr>
      </w:pPr>
      <w:r>
        <w:rPr>
          <w:b/>
          <w:bCs/>
          <w:sz w:val="36"/>
          <w:szCs w:val="36"/>
        </w:rPr>
        <w:t>CRRA Collections Committee</w:t>
      </w:r>
    </w:p>
    <w:p w:rsidR="00CE3BC9" w:rsidRDefault="00CE3BC9" w:rsidP="00CE3BC9">
      <w:pPr>
        <w:ind w:left="720"/>
        <w:jc w:val="center"/>
        <w:rPr>
          <w:b/>
          <w:bCs/>
          <w:sz w:val="28"/>
          <w:szCs w:val="28"/>
        </w:rPr>
      </w:pPr>
      <w:r>
        <w:rPr>
          <w:b/>
          <w:bCs/>
        </w:rPr>
        <w:br/>
      </w:r>
      <w:r>
        <w:rPr>
          <w:b/>
          <w:bCs/>
          <w:sz w:val="28"/>
          <w:szCs w:val="28"/>
        </w:rPr>
        <w:t>Thursday, November 29, 2012</w:t>
      </w:r>
    </w:p>
    <w:p w:rsidR="00CE3BC9" w:rsidRDefault="00CE3BC9" w:rsidP="00CE3BC9">
      <w:pPr>
        <w:ind w:left="720"/>
        <w:jc w:val="center"/>
        <w:rPr>
          <w:b/>
          <w:bCs/>
          <w:sz w:val="28"/>
          <w:szCs w:val="28"/>
        </w:rPr>
      </w:pPr>
      <w:r>
        <w:rPr>
          <w:b/>
          <w:bCs/>
          <w:sz w:val="28"/>
          <w:szCs w:val="28"/>
        </w:rPr>
        <w:t>11:00 am Pacific</w:t>
      </w:r>
    </w:p>
    <w:p w:rsidR="00CE3BC9" w:rsidRDefault="00CE3BC9" w:rsidP="00CE3BC9">
      <w:pPr>
        <w:ind w:left="720"/>
        <w:jc w:val="center"/>
        <w:rPr>
          <w:b/>
          <w:bCs/>
          <w:sz w:val="28"/>
          <w:szCs w:val="28"/>
        </w:rPr>
      </w:pPr>
      <w:r>
        <w:rPr>
          <w:b/>
          <w:bCs/>
          <w:sz w:val="28"/>
          <w:szCs w:val="28"/>
        </w:rPr>
        <w:t>1:00 pm Central</w:t>
      </w:r>
    </w:p>
    <w:p w:rsidR="00CE3BC9" w:rsidRDefault="00CE3BC9" w:rsidP="00CE3BC9">
      <w:pPr>
        <w:ind w:left="720"/>
        <w:jc w:val="center"/>
        <w:rPr>
          <w:b/>
          <w:bCs/>
          <w:sz w:val="28"/>
          <w:szCs w:val="28"/>
        </w:rPr>
      </w:pPr>
      <w:r>
        <w:rPr>
          <w:b/>
          <w:bCs/>
          <w:sz w:val="28"/>
          <w:szCs w:val="28"/>
        </w:rPr>
        <w:t>2:00 pm Eastern</w:t>
      </w:r>
    </w:p>
    <w:p w:rsidR="00CE3BC9" w:rsidRDefault="00CE3BC9" w:rsidP="00CE3BC9">
      <w:pPr>
        <w:ind w:left="720"/>
        <w:jc w:val="center"/>
        <w:rPr>
          <w:b/>
          <w:bCs/>
          <w:sz w:val="24"/>
          <w:szCs w:val="24"/>
        </w:rPr>
      </w:pPr>
    </w:p>
    <w:p w:rsidR="00CE3BC9" w:rsidRDefault="00CE3BC9" w:rsidP="00CE3BC9">
      <w:pPr>
        <w:ind w:left="720"/>
        <w:jc w:val="center"/>
        <w:rPr>
          <w:b/>
          <w:bCs/>
          <w:sz w:val="28"/>
          <w:szCs w:val="28"/>
        </w:rPr>
      </w:pPr>
      <w:r>
        <w:rPr>
          <w:b/>
          <w:bCs/>
          <w:sz w:val="28"/>
          <w:szCs w:val="28"/>
        </w:rPr>
        <w:t>CALL-IN INFO</w:t>
      </w:r>
    </w:p>
    <w:p w:rsidR="00CE3BC9" w:rsidRDefault="00CE3BC9" w:rsidP="00CE3BC9">
      <w:pPr>
        <w:ind w:left="720"/>
        <w:jc w:val="center"/>
        <w:rPr>
          <w:sz w:val="28"/>
          <w:szCs w:val="28"/>
        </w:rPr>
      </w:pPr>
      <w:r>
        <w:rPr>
          <w:b/>
          <w:bCs/>
          <w:sz w:val="28"/>
          <w:szCs w:val="28"/>
        </w:rPr>
        <w:t>Call</w:t>
      </w:r>
      <w:r>
        <w:rPr>
          <w:sz w:val="28"/>
          <w:szCs w:val="28"/>
        </w:rPr>
        <w:t>: 1-866-469-3239</w:t>
      </w:r>
    </w:p>
    <w:p w:rsidR="00CE3BC9" w:rsidRDefault="00CE3BC9" w:rsidP="00CE3BC9">
      <w:pPr>
        <w:ind w:left="720"/>
        <w:jc w:val="center"/>
        <w:rPr>
          <w:sz w:val="28"/>
          <w:szCs w:val="28"/>
        </w:rPr>
      </w:pPr>
      <w:r>
        <w:rPr>
          <w:b/>
          <w:bCs/>
          <w:sz w:val="28"/>
          <w:szCs w:val="28"/>
        </w:rPr>
        <w:t>Attendee access code</w:t>
      </w:r>
      <w:r>
        <w:rPr>
          <w:sz w:val="28"/>
          <w:szCs w:val="28"/>
        </w:rPr>
        <w:t>: 216 605 75</w:t>
      </w:r>
    </w:p>
    <w:p w:rsidR="00CE3BC9" w:rsidRDefault="00CE3BC9" w:rsidP="00CE3BC9">
      <w:pPr>
        <w:ind w:left="720"/>
        <w:jc w:val="center"/>
        <w:rPr>
          <w:sz w:val="28"/>
          <w:szCs w:val="28"/>
        </w:rPr>
      </w:pPr>
      <w:r>
        <w:rPr>
          <w:sz w:val="28"/>
          <w:szCs w:val="28"/>
        </w:rPr>
        <w:t>[Host code: 216 79 444 (Diane)]</w:t>
      </w:r>
    </w:p>
    <w:p w:rsidR="00CE3BC9" w:rsidRDefault="00CE3BC9" w:rsidP="00CE3BC9">
      <w:pPr>
        <w:ind w:left="720"/>
        <w:jc w:val="center"/>
        <w:rPr>
          <w:b/>
          <w:bCs/>
        </w:rPr>
      </w:pPr>
    </w:p>
    <w:p w:rsidR="00CE3BC9" w:rsidRDefault="00CE3BC9" w:rsidP="00CE3BC9">
      <w:pPr>
        <w:pStyle w:val="PlainText"/>
        <w:spacing w:after="0" w:line="240" w:lineRule="auto"/>
        <w:jc w:val="center"/>
        <w:rPr>
          <w:rFonts w:ascii="Calibri" w:hAnsi="Calibri"/>
          <w:b/>
          <w:bCs/>
          <w:sz w:val="36"/>
          <w:szCs w:val="36"/>
        </w:rPr>
      </w:pPr>
      <w:r>
        <w:rPr>
          <w:rFonts w:ascii="Calibri" w:hAnsi="Calibri"/>
          <w:b/>
          <w:bCs/>
          <w:sz w:val="36"/>
          <w:szCs w:val="36"/>
        </w:rPr>
        <w:t>Agenda</w:t>
      </w:r>
    </w:p>
    <w:p w:rsidR="00CE3BC9" w:rsidRDefault="00CE3BC9" w:rsidP="00CE3BC9"/>
    <w:p w:rsidR="0018753E" w:rsidRPr="00211534" w:rsidRDefault="0018753E" w:rsidP="0018753E">
      <w:pPr>
        <w:autoSpaceDE w:val="0"/>
        <w:autoSpaceDN w:val="0"/>
        <w:rPr>
          <w:sz w:val="26"/>
          <w:szCs w:val="26"/>
        </w:rPr>
      </w:pPr>
      <w:r w:rsidRPr="00211534">
        <w:rPr>
          <w:b/>
          <w:sz w:val="26"/>
          <w:szCs w:val="26"/>
        </w:rPr>
        <w:t>Present:</w:t>
      </w:r>
      <w:r w:rsidRPr="00211534">
        <w:rPr>
          <w:sz w:val="26"/>
          <w:szCs w:val="26"/>
        </w:rPr>
        <w:t xml:space="preserve">  Evelyn Asch, J</w:t>
      </w:r>
      <w:r w:rsidR="00AB0747">
        <w:rPr>
          <w:sz w:val="26"/>
          <w:szCs w:val="26"/>
        </w:rPr>
        <w:t xml:space="preserve">ohn </w:t>
      </w:r>
      <w:proofErr w:type="spellStart"/>
      <w:r w:rsidR="00AB0747">
        <w:rPr>
          <w:sz w:val="26"/>
          <w:szCs w:val="26"/>
        </w:rPr>
        <w:t>Buchtel</w:t>
      </w:r>
      <w:proofErr w:type="spellEnd"/>
      <w:r w:rsidR="00AB0747">
        <w:rPr>
          <w:sz w:val="26"/>
          <w:szCs w:val="26"/>
        </w:rPr>
        <w:t>, Alan Krieger, Diane</w:t>
      </w:r>
      <w:r w:rsidRPr="00211534">
        <w:rPr>
          <w:sz w:val="26"/>
          <w:szCs w:val="26"/>
        </w:rPr>
        <w:t xml:space="preserve"> Maher, David Richtmyer, Kathy Young, Jennifer Younger </w:t>
      </w:r>
    </w:p>
    <w:p w:rsidR="0018753E" w:rsidRDefault="0018753E" w:rsidP="00CE3BC9"/>
    <w:p w:rsidR="00CE3BC9" w:rsidRPr="00211534" w:rsidRDefault="00CE3BC9" w:rsidP="00CE3BC9">
      <w:pPr>
        <w:pStyle w:val="ListParagraph"/>
        <w:numPr>
          <w:ilvl w:val="0"/>
          <w:numId w:val="1"/>
        </w:numPr>
        <w:autoSpaceDE w:val="0"/>
        <w:autoSpaceDN w:val="0"/>
        <w:ind w:left="360"/>
        <w:rPr>
          <w:b/>
        </w:rPr>
      </w:pPr>
      <w:r w:rsidRPr="00211534">
        <w:rPr>
          <w:b/>
          <w:sz w:val="26"/>
          <w:szCs w:val="26"/>
        </w:rPr>
        <w:t xml:space="preserve">Approval of Minutes from 10.25.12 </w:t>
      </w:r>
    </w:p>
    <w:p w:rsidR="00CE3BC9" w:rsidRPr="00211534" w:rsidRDefault="00CE3BC9" w:rsidP="00211534">
      <w:pPr>
        <w:autoSpaceDE w:val="0"/>
        <w:autoSpaceDN w:val="0"/>
        <w:ind w:firstLine="360"/>
        <w:rPr>
          <w:sz w:val="26"/>
          <w:szCs w:val="26"/>
        </w:rPr>
      </w:pPr>
      <w:r w:rsidRPr="00211534">
        <w:rPr>
          <w:sz w:val="26"/>
          <w:szCs w:val="26"/>
        </w:rPr>
        <w:t xml:space="preserve">Minutes approved for October 25 with the addition of “column” under topic 3 </w:t>
      </w:r>
    </w:p>
    <w:p w:rsidR="00CE3BC9" w:rsidRPr="00211534" w:rsidRDefault="00CE3BC9" w:rsidP="00CE3BC9">
      <w:pPr>
        <w:autoSpaceDE w:val="0"/>
        <w:autoSpaceDN w:val="0"/>
        <w:rPr>
          <w:sz w:val="26"/>
          <w:szCs w:val="26"/>
        </w:rPr>
      </w:pPr>
    </w:p>
    <w:p w:rsidR="00CE3BC9" w:rsidRPr="00211534" w:rsidRDefault="00CE3BC9" w:rsidP="00CE3BC9">
      <w:pPr>
        <w:autoSpaceDE w:val="0"/>
        <w:autoSpaceDN w:val="0"/>
        <w:rPr>
          <w:b/>
          <w:sz w:val="26"/>
          <w:szCs w:val="26"/>
        </w:rPr>
      </w:pPr>
      <w:r>
        <w:rPr>
          <w:sz w:val="26"/>
          <w:szCs w:val="26"/>
        </w:rPr>
        <w:t>2.  </w:t>
      </w:r>
      <w:r w:rsidRPr="00211534">
        <w:rPr>
          <w:b/>
          <w:sz w:val="26"/>
          <w:szCs w:val="26"/>
        </w:rPr>
        <w:t>Review and discuss the various documents and information relating to collections:</w:t>
      </w:r>
    </w:p>
    <w:p w:rsidR="00CE3BC9" w:rsidRPr="00211534" w:rsidRDefault="00211534" w:rsidP="00211534">
      <w:pPr>
        <w:pStyle w:val="ListParagraph"/>
        <w:autoSpaceDE w:val="0"/>
        <w:autoSpaceDN w:val="0"/>
        <w:rPr>
          <w:b/>
          <w:sz w:val="26"/>
          <w:szCs w:val="26"/>
        </w:rPr>
      </w:pPr>
      <w:r w:rsidRPr="008D75F7">
        <w:rPr>
          <w:b/>
          <w:i/>
          <w:sz w:val="26"/>
          <w:szCs w:val="26"/>
        </w:rPr>
        <w:t>Collection Policy</w:t>
      </w:r>
      <w:r>
        <w:rPr>
          <w:b/>
          <w:sz w:val="26"/>
          <w:szCs w:val="26"/>
        </w:rPr>
        <w:t xml:space="preserve">. </w:t>
      </w:r>
      <w:r w:rsidR="00806D3E" w:rsidRPr="008D75F7">
        <w:rPr>
          <w:sz w:val="26"/>
          <w:szCs w:val="26"/>
        </w:rPr>
        <w:t xml:space="preserve">Discussion notes </w:t>
      </w:r>
      <w:r w:rsidR="00074035" w:rsidRPr="008D75F7">
        <w:rPr>
          <w:sz w:val="26"/>
          <w:szCs w:val="26"/>
        </w:rPr>
        <w:t xml:space="preserve">also </w:t>
      </w:r>
      <w:r w:rsidR="00806D3E" w:rsidRPr="008D75F7">
        <w:rPr>
          <w:sz w:val="26"/>
          <w:szCs w:val="26"/>
        </w:rPr>
        <w:t>captured</w:t>
      </w:r>
      <w:r w:rsidR="00074035" w:rsidRPr="00211534">
        <w:rPr>
          <w:b/>
          <w:sz w:val="26"/>
          <w:szCs w:val="26"/>
        </w:rPr>
        <w:t xml:space="preserve"> </w:t>
      </w:r>
      <w:r w:rsidR="00806D3E" w:rsidRPr="008D75F7">
        <w:rPr>
          <w:b/>
          <w:i/>
          <w:sz w:val="26"/>
          <w:szCs w:val="26"/>
        </w:rPr>
        <w:t>Collection Policy S</w:t>
      </w:r>
      <w:r w:rsidR="00074035" w:rsidRPr="008D75F7">
        <w:rPr>
          <w:b/>
          <w:i/>
          <w:sz w:val="26"/>
          <w:szCs w:val="26"/>
        </w:rPr>
        <w:t>tatement</w:t>
      </w:r>
      <w:r w:rsidR="00074035" w:rsidRPr="00211534">
        <w:rPr>
          <w:b/>
          <w:sz w:val="26"/>
          <w:szCs w:val="26"/>
        </w:rPr>
        <w:t xml:space="preserve"> </w:t>
      </w:r>
      <w:r w:rsidR="00074035" w:rsidRPr="008D75F7">
        <w:rPr>
          <w:b/>
          <w:i/>
          <w:sz w:val="26"/>
          <w:szCs w:val="26"/>
        </w:rPr>
        <w:t>Comments</w:t>
      </w:r>
      <w:r w:rsidR="00074035" w:rsidRPr="00211534">
        <w:rPr>
          <w:b/>
          <w:sz w:val="26"/>
          <w:szCs w:val="26"/>
        </w:rPr>
        <w:t xml:space="preserve"> </w:t>
      </w:r>
      <w:r w:rsidR="00074035" w:rsidRPr="008D75F7">
        <w:rPr>
          <w:b/>
          <w:i/>
          <w:sz w:val="26"/>
          <w:szCs w:val="26"/>
        </w:rPr>
        <w:t>11-29-12.doc</w:t>
      </w:r>
      <w:r>
        <w:rPr>
          <w:b/>
          <w:sz w:val="26"/>
          <w:szCs w:val="26"/>
        </w:rPr>
        <w:t>.</w:t>
      </w:r>
    </w:p>
    <w:p w:rsidR="008D75F7" w:rsidRDefault="008D75F7" w:rsidP="00211534">
      <w:pPr>
        <w:autoSpaceDE w:val="0"/>
        <w:autoSpaceDN w:val="0"/>
        <w:ind w:firstLine="720"/>
        <w:rPr>
          <w:sz w:val="26"/>
          <w:szCs w:val="26"/>
        </w:rPr>
      </w:pPr>
    </w:p>
    <w:p w:rsidR="00F24E90" w:rsidRDefault="008D75F7" w:rsidP="00211534">
      <w:pPr>
        <w:autoSpaceDE w:val="0"/>
        <w:autoSpaceDN w:val="0"/>
        <w:ind w:firstLine="720"/>
        <w:rPr>
          <w:sz w:val="26"/>
          <w:szCs w:val="26"/>
        </w:rPr>
      </w:pPr>
      <w:r>
        <w:rPr>
          <w:sz w:val="26"/>
          <w:szCs w:val="26"/>
        </w:rPr>
        <w:t xml:space="preserve">Notes on </w:t>
      </w:r>
      <w:r w:rsidR="0029226B">
        <w:rPr>
          <w:sz w:val="26"/>
          <w:szCs w:val="26"/>
        </w:rPr>
        <w:t xml:space="preserve">the </w:t>
      </w:r>
      <w:r>
        <w:rPr>
          <w:sz w:val="26"/>
          <w:szCs w:val="26"/>
        </w:rPr>
        <w:t>d</w:t>
      </w:r>
      <w:r w:rsidR="00211534">
        <w:rPr>
          <w:sz w:val="26"/>
          <w:szCs w:val="26"/>
        </w:rPr>
        <w:t>iscussion:</w:t>
      </w:r>
    </w:p>
    <w:p w:rsidR="00860EED" w:rsidRDefault="00860EED" w:rsidP="00211534">
      <w:pPr>
        <w:autoSpaceDE w:val="0"/>
        <w:autoSpaceDN w:val="0"/>
        <w:ind w:firstLine="720"/>
        <w:rPr>
          <w:sz w:val="26"/>
          <w:szCs w:val="26"/>
        </w:rPr>
      </w:pPr>
      <w:r>
        <w:rPr>
          <w:sz w:val="26"/>
          <w:szCs w:val="26"/>
        </w:rPr>
        <w:t xml:space="preserve"> </w:t>
      </w:r>
    </w:p>
    <w:p w:rsidR="0029226B" w:rsidRPr="00211534" w:rsidRDefault="0029226B" w:rsidP="0029226B">
      <w:pPr>
        <w:pStyle w:val="ListParagraph"/>
        <w:widowControl w:val="0"/>
        <w:numPr>
          <w:ilvl w:val="0"/>
          <w:numId w:val="5"/>
        </w:numPr>
        <w:autoSpaceDE w:val="0"/>
        <w:autoSpaceDN w:val="0"/>
        <w:adjustRightInd w:val="0"/>
        <w:rPr>
          <w:rFonts w:asciiTheme="minorHAnsi" w:eastAsia="Times New Roman" w:hAnsiTheme="minorHAnsi"/>
          <w:sz w:val="26"/>
          <w:szCs w:val="26"/>
        </w:rPr>
      </w:pPr>
      <w:r w:rsidRPr="008D75F7">
        <w:rPr>
          <w:rFonts w:asciiTheme="minorHAnsi" w:eastAsia="Times New Roman" w:hAnsiTheme="minorHAnsi"/>
          <w:i/>
          <w:sz w:val="26"/>
          <w:szCs w:val="26"/>
        </w:rPr>
        <w:t>Should we identify a new theme for Catholic ethnic groups or does this topic relate to other categories?</w:t>
      </w:r>
      <w:r w:rsidRPr="00211534">
        <w:rPr>
          <w:rFonts w:asciiTheme="minorHAnsi" w:eastAsia="Times New Roman" w:hAnsiTheme="minorHAnsi"/>
          <w:sz w:val="26"/>
          <w:szCs w:val="26"/>
        </w:rPr>
        <w:t xml:space="preserve"> </w:t>
      </w:r>
    </w:p>
    <w:p w:rsidR="00860EED" w:rsidRPr="0029226B"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29226B">
        <w:rPr>
          <w:rFonts w:asciiTheme="minorHAnsi" w:eastAsia="Times New Roman" w:hAnsiTheme="minorHAnsi"/>
          <w:sz w:val="26"/>
          <w:szCs w:val="26"/>
        </w:rPr>
        <w:t xml:space="preserve">How do Irish materials relate to the portal?  </w:t>
      </w:r>
      <w:r w:rsidR="00211534" w:rsidRPr="0029226B">
        <w:rPr>
          <w:rFonts w:asciiTheme="minorHAnsi" w:eastAsia="Times New Roman" w:hAnsiTheme="minorHAnsi"/>
          <w:sz w:val="26"/>
          <w:szCs w:val="26"/>
        </w:rPr>
        <w:t>Irish materials o</w:t>
      </w:r>
      <w:r w:rsidRPr="0029226B">
        <w:rPr>
          <w:rFonts w:asciiTheme="minorHAnsi" w:eastAsia="Times New Roman" w:hAnsiTheme="minorHAnsi"/>
          <w:sz w:val="26"/>
          <w:szCs w:val="26"/>
        </w:rPr>
        <w:t>ften touch on Catholics and Catholic issues. David</w:t>
      </w:r>
      <w:r w:rsidR="006141E6" w:rsidRPr="0029226B">
        <w:rPr>
          <w:rFonts w:asciiTheme="minorHAnsi" w:eastAsia="Times New Roman" w:hAnsiTheme="minorHAnsi"/>
          <w:sz w:val="26"/>
          <w:szCs w:val="26"/>
        </w:rPr>
        <w:t xml:space="preserve"> (BC)</w:t>
      </w:r>
      <w:r w:rsidR="00211534" w:rsidRPr="0029226B">
        <w:rPr>
          <w:rFonts w:asciiTheme="minorHAnsi" w:eastAsia="Times New Roman" w:hAnsiTheme="minorHAnsi"/>
          <w:sz w:val="26"/>
          <w:szCs w:val="26"/>
        </w:rPr>
        <w:t xml:space="preserve"> local collections may have</w:t>
      </w:r>
      <w:r w:rsidRPr="0029226B">
        <w:rPr>
          <w:rFonts w:asciiTheme="minorHAnsi" w:eastAsia="Times New Roman" w:hAnsiTheme="minorHAnsi"/>
          <w:sz w:val="26"/>
          <w:szCs w:val="26"/>
        </w:rPr>
        <w:t xml:space="preserve"> significant Catholic content,</w:t>
      </w:r>
      <w:r w:rsidR="00211534" w:rsidRPr="0029226B">
        <w:rPr>
          <w:rFonts w:asciiTheme="minorHAnsi" w:eastAsia="Times New Roman" w:hAnsiTheme="minorHAnsi"/>
          <w:sz w:val="26"/>
          <w:szCs w:val="26"/>
        </w:rPr>
        <w:t xml:space="preserve"> ex.</w:t>
      </w:r>
      <w:r w:rsidRPr="0029226B">
        <w:rPr>
          <w:rFonts w:asciiTheme="minorHAnsi" w:eastAsia="Times New Roman" w:hAnsiTheme="minorHAnsi"/>
          <w:sz w:val="26"/>
          <w:szCs w:val="26"/>
        </w:rPr>
        <w:t xml:space="preserve"> the life of Cardinal O’Connell in 20</w:t>
      </w:r>
      <w:r w:rsidRPr="0029226B">
        <w:rPr>
          <w:rFonts w:asciiTheme="minorHAnsi" w:eastAsia="Times New Roman" w:hAnsiTheme="minorHAnsi"/>
          <w:sz w:val="26"/>
          <w:szCs w:val="26"/>
          <w:vertAlign w:val="superscript"/>
        </w:rPr>
        <w:t>th</w:t>
      </w:r>
      <w:r w:rsidR="00211534" w:rsidRPr="0029226B">
        <w:rPr>
          <w:rFonts w:asciiTheme="minorHAnsi" w:eastAsia="Times New Roman" w:hAnsiTheme="minorHAnsi"/>
          <w:sz w:val="26"/>
          <w:szCs w:val="26"/>
        </w:rPr>
        <w:t xml:space="preserve"> century. </w:t>
      </w:r>
      <w:r w:rsidR="006141E6" w:rsidRPr="0029226B">
        <w:rPr>
          <w:rFonts w:asciiTheme="minorHAnsi" w:eastAsia="Times New Roman" w:hAnsiTheme="minorHAnsi"/>
          <w:sz w:val="26"/>
          <w:szCs w:val="26"/>
        </w:rPr>
        <w:t xml:space="preserve">Question: how </w:t>
      </w:r>
      <w:r w:rsidR="00211534" w:rsidRPr="0029226B">
        <w:rPr>
          <w:rFonts w:asciiTheme="minorHAnsi" w:eastAsia="Times New Roman" w:hAnsiTheme="minorHAnsi"/>
          <w:sz w:val="26"/>
          <w:szCs w:val="26"/>
        </w:rPr>
        <w:t>to explain how these collections relate to Portal</w:t>
      </w:r>
      <w:r w:rsidRPr="0029226B">
        <w:rPr>
          <w:rFonts w:asciiTheme="minorHAnsi" w:eastAsia="Times New Roman" w:hAnsiTheme="minorHAnsi"/>
          <w:sz w:val="26"/>
          <w:szCs w:val="26"/>
        </w:rPr>
        <w:t xml:space="preserve"> themes?</w:t>
      </w:r>
    </w:p>
    <w:p w:rsidR="00860EED"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211534">
        <w:rPr>
          <w:rFonts w:asciiTheme="minorHAnsi" w:eastAsia="Times New Roman" w:hAnsiTheme="minorHAnsi"/>
          <w:sz w:val="26"/>
          <w:szCs w:val="26"/>
        </w:rPr>
        <w:lastRenderedPageBreak/>
        <w:t>Continuing discussion on relationship of Irish and other ethnic collections to the</w:t>
      </w:r>
      <w:r w:rsidR="00211534">
        <w:rPr>
          <w:rFonts w:asciiTheme="minorHAnsi" w:eastAsia="Times New Roman" w:hAnsiTheme="minorHAnsi"/>
          <w:sz w:val="26"/>
          <w:szCs w:val="26"/>
        </w:rPr>
        <w:t xml:space="preserve"> Catholic experience and themes.</w:t>
      </w:r>
      <w:r w:rsidRPr="00211534">
        <w:rPr>
          <w:rFonts w:asciiTheme="minorHAnsi" w:eastAsia="Times New Roman" w:hAnsiTheme="minorHAnsi"/>
          <w:sz w:val="26"/>
          <w:szCs w:val="26"/>
        </w:rPr>
        <w:t xml:space="preserve"> D</w:t>
      </w:r>
      <w:r w:rsidR="00211534">
        <w:rPr>
          <w:rFonts w:asciiTheme="minorHAnsi" w:eastAsia="Times New Roman" w:hAnsiTheme="minorHAnsi"/>
          <w:sz w:val="26"/>
          <w:szCs w:val="26"/>
        </w:rPr>
        <w:t xml:space="preserve">avid </w:t>
      </w:r>
      <w:r w:rsidR="008D75F7">
        <w:rPr>
          <w:rFonts w:asciiTheme="minorHAnsi" w:eastAsia="Times New Roman" w:hAnsiTheme="minorHAnsi"/>
          <w:sz w:val="26"/>
          <w:szCs w:val="26"/>
        </w:rPr>
        <w:t>pointed out that these collections</w:t>
      </w:r>
      <w:r w:rsidRPr="00211534">
        <w:rPr>
          <w:rFonts w:asciiTheme="minorHAnsi" w:eastAsia="Times New Roman" w:hAnsiTheme="minorHAnsi"/>
          <w:sz w:val="26"/>
          <w:szCs w:val="26"/>
        </w:rPr>
        <w:t xml:space="preserve"> often tangentially </w:t>
      </w:r>
      <w:r w:rsidR="00211534">
        <w:rPr>
          <w:rFonts w:asciiTheme="minorHAnsi" w:eastAsia="Times New Roman" w:hAnsiTheme="minorHAnsi"/>
          <w:sz w:val="26"/>
          <w:szCs w:val="26"/>
        </w:rPr>
        <w:t>or substantially touch</w:t>
      </w:r>
      <w:r w:rsidRPr="00211534">
        <w:rPr>
          <w:rFonts w:asciiTheme="minorHAnsi" w:eastAsia="Times New Roman" w:hAnsiTheme="minorHAnsi"/>
          <w:sz w:val="26"/>
          <w:szCs w:val="26"/>
        </w:rPr>
        <w:t xml:space="preserve"> on Catholic issues.</w:t>
      </w:r>
    </w:p>
    <w:p w:rsidR="00F24E90" w:rsidRPr="00211534" w:rsidRDefault="00F24E90" w:rsidP="00F24E90">
      <w:pPr>
        <w:pStyle w:val="ListParagraph"/>
        <w:widowControl w:val="0"/>
        <w:autoSpaceDE w:val="0"/>
        <w:autoSpaceDN w:val="0"/>
        <w:adjustRightInd w:val="0"/>
        <w:rPr>
          <w:rFonts w:asciiTheme="minorHAnsi" w:eastAsia="Times New Roman" w:hAnsiTheme="minorHAnsi"/>
          <w:sz w:val="26"/>
          <w:szCs w:val="26"/>
        </w:rPr>
      </w:pPr>
    </w:p>
    <w:p w:rsidR="00860EED" w:rsidRPr="00211534" w:rsidRDefault="008D75F7" w:rsidP="00860EED">
      <w:pPr>
        <w:pStyle w:val="ListParagraph"/>
        <w:widowControl w:val="0"/>
        <w:numPr>
          <w:ilvl w:val="0"/>
          <w:numId w:val="5"/>
        </w:numPr>
        <w:autoSpaceDE w:val="0"/>
        <w:autoSpaceDN w:val="0"/>
        <w:adjustRightInd w:val="0"/>
        <w:rPr>
          <w:rFonts w:asciiTheme="minorHAnsi" w:eastAsia="Times New Roman" w:hAnsiTheme="minorHAnsi"/>
          <w:sz w:val="26"/>
          <w:szCs w:val="26"/>
        </w:rPr>
      </w:pPr>
      <w:r w:rsidRPr="008D75F7">
        <w:rPr>
          <w:rFonts w:asciiTheme="minorHAnsi" w:eastAsia="Times New Roman" w:hAnsiTheme="minorHAnsi"/>
          <w:i/>
          <w:sz w:val="26"/>
          <w:szCs w:val="26"/>
        </w:rPr>
        <w:t>H</w:t>
      </w:r>
      <w:r w:rsidR="00211534" w:rsidRPr="008D75F7">
        <w:rPr>
          <w:rFonts w:asciiTheme="minorHAnsi" w:eastAsia="Times New Roman" w:hAnsiTheme="minorHAnsi"/>
          <w:i/>
          <w:sz w:val="26"/>
          <w:szCs w:val="26"/>
        </w:rPr>
        <w:t>ow can we offer</w:t>
      </w:r>
      <w:r w:rsidR="00860EED" w:rsidRPr="008D75F7">
        <w:rPr>
          <w:rFonts w:asciiTheme="minorHAnsi" w:eastAsia="Times New Roman" w:hAnsiTheme="minorHAnsi"/>
          <w:i/>
          <w:sz w:val="26"/>
          <w:szCs w:val="26"/>
        </w:rPr>
        <w:t xml:space="preserve"> guidance and focu</w:t>
      </w:r>
      <w:r w:rsidR="00211534" w:rsidRPr="008D75F7">
        <w:rPr>
          <w:rFonts w:asciiTheme="minorHAnsi" w:eastAsia="Times New Roman" w:hAnsiTheme="minorHAnsi"/>
          <w:i/>
          <w:sz w:val="26"/>
          <w:szCs w:val="26"/>
        </w:rPr>
        <w:t xml:space="preserve">s to members in the process of </w:t>
      </w:r>
      <w:r w:rsidR="00074035" w:rsidRPr="008D75F7">
        <w:rPr>
          <w:rFonts w:asciiTheme="minorHAnsi" w:eastAsia="Times New Roman" w:hAnsiTheme="minorHAnsi"/>
          <w:i/>
          <w:sz w:val="26"/>
          <w:szCs w:val="26"/>
        </w:rPr>
        <w:t>adding records</w:t>
      </w:r>
      <w:r w:rsidR="00211534" w:rsidRPr="008D75F7">
        <w:rPr>
          <w:rFonts w:asciiTheme="minorHAnsi" w:eastAsia="Times New Roman" w:hAnsiTheme="minorHAnsi"/>
          <w:i/>
          <w:sz w:val="26"/>
          <w:szCs w:val="26"/>
        </w:rPr>
        <w:t>, e.g., w</w:t>
      </w:r>
      <w:r w:rsidR="00F24E90" w:rsidRPr="008D75F7">
        <w:rPr>
          <w:rFonts w:asciiTheme="minorHAnsi" w:eastAsia="Times New Roman" w:hAnsiTheme="minorHAnsi"/>
          <w:i/>
          <w:sz w:val="26"/>
          <w:szCs w:val="26"/>
        </w:rPr>
        <w:t xml:space="preserve">ould scope notes </w:t>
      </w:r>
      <w:r w:rsidR="00860EED" w:rsidRPr="008D75F7">
        <w:rPr>
          <w:rFonts w:asciiTheme="minorHAnsi" w:eastAsia="Times New Roman" w:hAnsiTheme="minorHAnsi"/>
          <w:i/>
          <w:sz w:val="26"/>
          <w:szCs w:val="26"/>
        </w:rPr>
        <w:t>under individual themes be helpful?</w:t>
      </w:r>
      <w:r w:rsidR="00860EED" w:rsidRPr="00211534">
        <w:rPr>
          <w:rFonts w:asciiTheme="minorHAnsi" w:eastAsia="Times New Roman" w:hAnsiTheme="minorHAnsi"/>
          <w:sz w:val="26"/>
          <w:szCs w:val="26"/>
        </w:rPr>
        <w:t xml:space="preserve">  </w:t>
      </w:r>
    </w:p>
    <w:p w:rsidR="00860EED" w:rsidRPr="00211534"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211534">
        <w:rPr>
          <w:rFonts w:asciiTheme="minorHAnsi" w:eastAsia="Times New Roman" w:hAnsiTheme="minorHAnsi"/>
          <w:sz w:val="26"/>
          <w:szCs w:val="26"/>
        </w:rPr>
        <w:t>A</w:t>
      </w:r>
      <w:r w:rsidR="00211534">
        <w:rPr>
          <w:rFonts w:asciiTheme="minorHAnsi" w:eastAsia="Times New Roman" w:hAnsiTheme="minorHAnsi"/>
          <w:sz w:val="26"/>
          <w:szCs w:val="26"/>
        </w:rPr>
        <w:t>lan: T</w:t>
      </w:r>
      <w:r w:rsidRPr="00211534">
        <w:rPr>
          <w:rFonts w:asciiTheme="minorHAnsi" w:eastAsia="Times New Roman" w:hAnsiTheme="minorHAnsi"/>
          <w:sz w:val="26"/>
          <w:szCs w:val="26"/>
        </w:rPr>
        <w:t xml:space="preserve">hemes </w:t>
      </w:r>
      <w:r w:rsidR="00211534">
        <w:rPr>
          <w:rFonts w:asciiTheme="minorHAnsi" w:eastAsia="Times New Roman" w:hAnsiTheme="minorHAnsi"/>
          <w:sz w:val="26"/>
          <w:szCs w:val="26"/>
        </w:rPr>
        <w:t xml:space="preserve">need to be guideposts </w:t>
      </w:r>
      <w:r w:rsidRPr="00211534">
        <w:rPr>
          <w:rFonts w:asciiTheme="minorHAnsi" w:eastAsia="Times New Roman" w:hAnsiTheme="minorHAnsi"/>
          <w:sz w:val="26"/>
          <w:szCs w:val="26"/>
        </w:rPr>
        <w:t xml:space="preserve">not exclusive categories.  </w:t>
      </w:r>
    </w:p>
    <w:p w:rsidR="00860EED"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211534">
        <w:rPr>
          <w:rFonts w:asciiTheme="minorHAnsi" w:eastAsia="Times New Roman" w:hAnsiTheme="minorHAnsi"/>
          <w:sz w:val="26"/>
          <w:szCs w:val="26"/>
        </w:rPr>
        <w:t xml:space="preserve">Seattle University has collection on Maria Montessori, is this of interest? She was a devout Catholic, do we have evidence of whether her Catholicism influenced or in reverse, did not influence her educational theories?  This is the kind of knowledge the local subject librarian has. </w:t>
      </w:r>
    </w:p>
    <w:p w:rsidR="00F24E90" w:rsidRPr="00211534" w:rsidRDefault="00F24E90" w:rsidP="00F24E90">
      <w:pPr>
        <w:pStyle w:val="ListParagraph"/>
        <w:widowControl w:val="0"/>
        <w:autoSpaceDE w:val="0"/>
        <w:autoSpaceDN w:val="0"/>
        <w:adjustRightInd w:val="0"/>
        <w:rPr>
          <w:rFonts w:asciiTheme="minorHAnsi" w:eastAsia="Times New Roman" w:hAnsiTheme="minorHAnsi"/>
          <w:sz w:val="26"/>
          <w:szCs w:val="26"/>
        </w:rPr>
      </w:pPr>
    </w:p>
    <w:p w:rsidR="00F24E90" w:rsidRPr="00F24E90" w:rsidRDefault="00F24E90" w:rsidP="00F24E90">
      <w:pPr>
        <w:pStyle w:val="ListParagraph"/>
        <w:widowControl w:val="0"/>
        <w:numPr>
          <w:ilvl w:val="0"/>
          <w:numId w:val="5"/>
        </w:numPr>
        <w:autoSpaceDE w:val="0"/>
        <w:autoSpaceDN w:val="0"/>
        <w:adjustRightInd w:val="0"/>
        <w:rPr>
          <w:rFonts w:asciiTheme="minorHAnsi" w:eastAsia="Times New Roman" w:hAnsiTheme="minorHAnsi"/>
          <w:sz w:val="26"/>
          <w:szCs w:val="26"/>
        </w:rPr>
      </w:pPr>
      <w:r w:rsidRPr="008D75F7">
        <w:rPr>
          <w:rFonts w:asciiTheme="minorHAnsi" w:eastAsia="Times New Roman" w:hAnsiTheme="minorHAnsi"/>
          <w:i/>
          <w:sz w:val="26"/>
          <w:szCs w:val="26"/>
        </w:rPr>
        <w:t>What about adding examples to show</w:t>
      </w:r>
      <w:r w:rsidR="00860EED" w:rsidRPr="008D75F7">
        <w:rPr>
          <w:rFonts w:asciiTheme="minorHAnsi" w:eastAsia="Times New Roman" w:hAnsiTheme="minorHAnsi"/>
          <w:i/>
          <w:sz w:val="26"/>
          <w:szCs w:val="26"/>
        </w:rPr>
        <w:t xml:space="preserve"> how member collections relate or contribute to the themes?</w:t>
      </w:r>
      <w:r w:rsidR="00860EED" w:rsidRPr="00F24E90">
        <w:rPr>
          <w:rFonts w:asciiTheme="minorHAnsi" w:eastAsia="Times New Roman" w:hAnsiTheme="minorHAnsi"/>
          <w:sz w:val="26"/>
          <w:szCs w:val="26"/>
        </w:rPr>
        <w:t xml:space="preserve"> How do we interpret the relevance of our collections to these themes and the </w:t>
      </w:r>
      <w:r>
        <w:rPr>
          <w:rFonts w:asciiTheme="minorHAnsi" w:eastAsia="Times New Roman" w:hAnsiTheme="minorHAnsi"/>
          <w:sz w:val="26"/>
          <w:szCs w:val="26"/>
        </w:rPr>
        <w:t>study of Catholicism?</w:t>
      </w:r>
      <w:r w:rsidR="00860EED" w:rsidRPr="00F24E90">
        <w:rPr>
          <w:rFonts w:asciiTheme="minorHAnsi" w:eastAsia="Times New Roman" w:hAnsiTheme="minorHAnsi"/>
          <w:sz w:val="26"/>
          <w:szCs w:val="26"/>
        </w:rPr>
        <w:t xml:space="preserve"> </w:t>
      </w:r>
    </w:p>
    <w:p w:rsidR="00860EED" w:rsidRPr="00F24E90" w:rsidRDefault="00F24E90"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Pr>
          <w:rFonts w:asciiTheme="minorHAnsi" w:eastAsia="Times New Roman" w:hAnsiTheme="minorHAnsi"/>
          <w:sz w:val="26"/>
          <w:szCs w:val="26"/>
        </w:rPr>
        <w:t xml:space="preserve">Comment </w:t>
      </w:r>
      <w:r w:rsidR="00860EED" w:rsidRPr="00F24E90">
        <w:rPr>
          <w:rFonts w:asciiTheme="minorHAnsi" w:eastAsia="Times New Roman" w:hAnsiTheme="minorHAnsi"/>
          <w:sz w:val="26"/>
          <w:szCs w:val="26"/>
        </w:rPr>
        <w:t>that the themes are not visible in searching the portal.</w:t>
      </w:r>
    </w:p>
    <w:p w:rsidR="00860EED" w:rsidRPr="00F24E90"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F24E90">
        <w:rPr>
          <w:rFonts w:asciiTheme="minorHAnsi" w:eastAsia="Times New Roman" w:hAnsiTheme="minorHAnsi"/>
          <w:sz w:val="26"/>
          <w:szCs w:val="26"/>
        </w:rPr>
        <w:t>O</w:t>
      </w:r>
      <w:r w:rsidR="00F24E90">
        <w:rPr>
          <w:rFonts w:asciiTheme="minorHAnsi" w:eastAsia="Times New Roman" w:hAnsiTheme="minorHAnsi"/>
          <w:sz w:val="26"/>
          <w:szCs w:val="26"/>
        </w:rPr>
        <w:t>bservation that Goal 3.1.4 addresses this point</w:t>
      </w:r>
      <w:r w:rsidRPr="00F24E90">
        <w:rPr>
          <w:rFonts w:asciiTheme="minorHAnsi" w:eastAsia="Times New Roman" w:hAnsiTheme="minorHAnsi"/>
          <w:sz w:val="26"/>
          <w:szCs w:val="26"/>
        </w:rPr>
        <w:t xml:space="preserve">: </w:t>
      </w:r>
      <w:r w:rsidRPr="00F24E90">
        <w:rPr>
          <w:rFonts w:asciiTheme="minorHAnsi" w:eastAsia="Times New Roman" w:hAnsiTheme="minorHAnsi"/>
          <w:i/>
          <w:sz w:val="26"/>
          <w:szCs w:val="26"/>
        </w:rPr>
        <w:t>build theme pages to which subject headings from portal records can be added and indexed.</w:t>
      </w:r>
      <w:r w:rsidRPr="00F24E90">
        <w:rPr>
          <w:rFonts w:asciiTheme="minorHAnsi" w:eastAsia="Times New Roman" w:hAnsiTheme="minorHAnsi"/>
          <w:sz w:val="26"/>
          <w:szCs w:val="26"/>
        </w:rPr>
        <w:t xml:space="preserve">  </w:t>
      </w:r>
    </w:p>
    <w:p w:rsidR="00860EED" w:rsidRPr="00F24E90" w:rsidRDefault="008D75F7"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Pr>
          <w:rFonts w:asciiTheme="minorHAnsi" w:eastAsia="Times New Roman" w:hAnsiTheme="minorHAnsi"/>
          <w:sz w:val="26"/>
          <w:szCs w:val="26"/>
        </w:rPr>
        <w:t>Need to d</w:t>
      </w:r>
      <w:r w:rsidR="00860EED" w:rsidRPr="00F24E90">
        <w:rPr>
          <w:rFonts w:asciiTheme="minorHAnsi" w:eastAsia="Times New Roman" w:hAnsiTheme="minorHAnsi"/>
          <w:sz w:val="26"/>
          <w:szCs w:val="26"/>
        </w:rPr>
        <w:t xml:space="preserve">evelop </w:t>
      </w:r>
      <w:r w:rsidR="00F24E90">
        <w:rPr>
          <w:rFonts w:asciiTheme="minorHAnsi" w:eastAsia="Times New Roman" w:hAnsiTheme="minorHAnsi"/>
          <w:sz w:val="26"/>
          <w:szCs w:val="26"/>
        </w:rPr>
        <w:t xml:space="preserve">an </w:t>
      </w:r>
      <w:r w:rsidR="00860EED" w:rsidRPr="00F24E90">
        <w:rPr>
          <w:rFonts w:asciiTheme="minorHAnsi" w:eastAsia="Times New Roman" w:hAnsiTheme="minorHAnsi"/>
          <w:sz w:val="26"/>
          <w:szCs w:val="26"/>
        </w:rPr>
        <w:t xml:space="preserve">illustration of how themes are found in local collections – </w:t>
      </w:r>
      <w:r w:rsidR="00F24E90">
        <w:rPr>
          <w:rFonts w:asciiTheme="minorHAnsi" w:eastAsia="Times New Roman" w:hAnsiTheme="minorHAnsi"/>
          <w:sz w:val="26"/>
          <w:szCs w:val="26"/>
        </w:rPr>
        <w:t>but there also need to recognize</w:t>
      </w:r>
      <w:r w:rsidR="00860EED" w:rsidRPr="00F24E90">
        <w:rPr>
          <w:rFonts w:asciiTheme="minorHAnsi" w:eastAsia="Times New Roman" w:hAnsiTheme="minorHAnsi"/>
          <w:sz w:val="26"/>
          <w:szCs w:val="26"/>
        </w:rPr>
        <w:t xml:space="preserve"> that existing collections were not set u</w:t>
      </w:r>
      <w:r w:rsidR="006141E6" w:rsidRPr="00F24E90">
        <w:rPr>
          <w:rFonts w:asciiTheme="minorHAnsi" w:eastAsia="Times New Roman" w:hAnsiTheme="minorHAnsi"/>
          <w:sz w:val="26"/>
          <w:szCs w:val="26"/>
        </w:rPr>
        <w:t>p on the basis of these themes.</w:t>
      </w:r>
    </w:p>
    <w:p w:rsidR="00860EED" w:rsidRPr="00F24E90" w:rsidRDefault="00F24E90"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Pr>
          <w:rFonts w:asciiTheme="minorHAnsi" w:eastAsia="Times New Roman" w:hAnsiTheme="minorHAnsi"/>
          <w:sz w:val="26"/>
          <w:szCs w:val="26"/>
        </w:rPr>
        <w:t xml:space="preserve">David: </w:t>
      </w:r>
      <w:r w:rsidR="008D75F7">
        <w:rPr>
          <w:rFonts w:asciiTheme="minorHAnsi" w:eastAsia="Times New Roman" w:hAnsiTheme="minorHAnsi"/>
          <w:sz w:val="26"/>
          <w:szCs w:val="26"/>
        </w:rPr>
        <w:t xml:space="preserve">may </w:t>
      </w:r>
      <w:r>
        <w:rPr>
          <w:rFonts w:asciiTheme="minorHAnsi" w:eastAsia="Times New Roman" w:hAnsiTheme="minorHAnsi"/>
          <w:sz w:val="26"/>
          <w:szCs w:val="26"/>
        </w:rPr>
        <w:t xml:space="preserve">need to </w:t>
      </w:r>
      <w:r w:rsidR="00860EED" w:rsidRPr="00F24E90">
        <w:rPr>
          <w:rFonts w:asciiTheme="minorHAnsi" w:eastAsia="Times New Roman" w:hAnsiTheme="minorHAnsi"/>
          <w:sz w:val="26"/>
          <w:szCs w:val="26"/>
        </w:rPr>
        <w:t>set up themes of ethnic,</w:t>
      </w:r>
      <w:r>
        <w:rPr>
          <w:rFonts w:asciiTheme="minorHAnsi" w:eastAsia="Times New Roman" w:hAnsiTheme="minorHAnsi"/>
          <w:sz w:val="26"/>
          <w:szCs w:val="26"/>
        </w:rPr>
        <w:t xml:space="preserve"> regional and local collections</w:t>
      </w:r>
      <w:r w:rsidR="00860EED" w:rsidRPr="00F24E90">
        <w:rPr>
          <w:rFonts w:asciiTheme="minorHAnsi" w:eastAsia="Times New Roman" w:hAnsiTheme="minorHAnsi"/>
          <w:sz w:val="26"/>
          <w:szCs w:val="26"/>
        </w:rPr>
        <w:t>; also a 14</w:t>
      </w:r>
      <w:r w:rsidR="00860EED" w:rsidRPr="00F24E90">
        <w:rPr>
          <w:rFonts w:asciiTheme="minorHAnsi" w:eastAsia="Times New Roman" w:hAnsiTheme="minorHAnsi"/>
          <w:sz w:val="26"/>
          <w:szCs w:val="26"/>
          <w:vertAlign w:val="superscript"/>
        </w:rPr>
        <w:t>th</w:t>
      </w:r>
      <w:r w:rsidR="00860EED" w:rsidRPr="00F24E90">
        <w:rPr>
          <w:rFonts w:asciiTheme="minorHAnsi" w:eastAsia="Times New Roman" w:hAnsiTheme="minorHAnsi"/>
          <w:sz w:val="26"/>
          <w:szCs w:val="26"/>
        </w:rPr>
        <w:t xml:space="preserve"> theme/category for “other related Catholic collections</w:t>
      </w:r>
      <w:r w:rsidR="006141E6" w:rsidRPr="00F24E90">
        <w:rPr>
          <w:rFonts w:asciiTheme="minorHAnsi" w:eastAsia="Times New Roman" w:hAnsiTheme="minorHAnsi"/>
          <w:sz w:val="26"/>
          <w:szCs w:val="26"/>
        </w:rPr>
        <w:t>.</w:t>
      </w:r>
      <w:r w:rsidR="00860EED" w:rsidRPr="00F24E90">
        <w:rPr>
          <w:rFonts w:asciiTheme="minorHAnsi" w:eastAsia="Times New Roman" w:hAnsiTheme="minorHAnsi"/>
          <w:sz w:val="26"/>
          <w:szCs w:val="26"/>
        </w:rPr>
        <w:t xml:space="preserve">”  </w:t>
      </w:r>
    </w:p>
    <w:p w:rsidR="00860EED" w:rsidRPr="00F24E90"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F24E90">
        <w:rPr>
          <w:rFonts w:asciiTheme="minorHAnsi" w:eastAsia="Times New Roman" w:hAnsiTheme="minorHAnsi"/>
          <w:sz w:val="26"/>
          <w:szCs w:val="26"/>
        </w:rPr>
        <w:t>Diane:  where to put convent stories about girls being captured, could be related to women’s religious orders?</w:t>
      </w:r>
    </w:p>
    <w:p w:rsidR="00860EED"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F24E90">
        <w:rPr>
          <w:rFonts w:asciiTheme="minorHAnsi" w:eastAsia="Times New Roman" w:hAnsiTheme="minorHAnsi"/>
          <w:sz w:val="26"/>
          <w:szCs w:val="26"/>
        </w:rPr>
        <w:t xml:space="preserve">For example, anti-Catholicism isn’t mentioned as a theme, </w:t>
      </w:r>
      <w:r w:rsidR="00F24E90">
        <w:rPr>
          <w:rFonts w:asciiTheme="minorHAnsi" w:eastAsia="Times New Roman" w:hAnsiTheme="minorHAnsi"/>
          <w:sz w:val="26"/>
          <w:szCs w:val="26"/>
        </w:rPr>
        <w:t xml:space="preserve">but it </w:t>
      </w:r>
      <w:r w:rsidRPr="00F24E90">
        <w:rPr>
          <w:rFonts w:asciiTheme="minorHAnsi" w:eastAsia="Times New Roman" w:hAnsiTheme="minorHAnsi"/>
          <w:sz w:val="26"/>
          <w:szCs w:val="26"/>
        </w:rPr>
        <w:t>can fit under Religion and citizenship</w:t>
      </w:r>
      <w:r w:rsidR="006141E6" w:rsidRPr="00F24E90">
        <w:rPr>
          <w:rFonts w:asciiTheme="minorHAnsi" w:eastAsia="Times New Roman" w:hAnsiTheme="minorHAnsi"/>
          <w:sz w:val="26"/>
          <w:szCs w:val="26"/>
        </w:rPr>
        <w:t>.</w:t>
      </w:r>
    </w:p>
    <w:p w:rsidR="00F24E90" w:rsidRPr="00F24E90" w:rsidRDefault="00F24E90" w:rsidP="00F24E90">
      <w:pPr>
        <w:pStyle w:val="ListParagraph"/>
        <w:widowControl w:val="0"/>
        <w:autoSpaceDE w:val="0"/>
        <w:autoSpaceDN w:val="0"/>
        <w:adjustRightInd w:val="0"/>
        <w:rPr>
          <w:rFonts w:asciiTheme="minorHAnsi" w:eastAsia="Times New Roman" w:hAnsiTheme="minorHAnsi"/>
          <w:sz w:val="26"/>
          <w:szCs w:val="26"/>
        </w:rPr>
      </w:pPr>
    </w:p>
    <w:p w:rsidR="0029226B" w:rsidRPr="0029226B" w:rsidRDefault="00931158" w:rsidP="0029226B">
      <w:pPr>
        <w:pStyle w:val="ListParagraph"/>
        <w:widowControl w:val="0"/>
        <w:numPr>
          <w:ilvl w:val="0"/>
          <w:numId w:val="5"/>
        </w:numPr>
        <w:autoSpaceDE w:val="0"/>
        <w:autoSpaceDN w:val="0"/>
        <w:adjustRightInd w:val="0"/>
        <w:rPr>
          <w:rFonts w:asciiTheme="minorHAnsi" w:eastAsia="Times New Roman" w:hAnsiTheme="minorHAnsi"/>
          <w:sz w:val="26"/>
          <w:szCs w:val="26"/>
        </w:rPr>
      </w:pPr>
      <w:r w:rsidRPr="00931158">
        <w:rPr>
          <w:rFonts w:asciiTheme="minorHAnsi" w:eastAsia="Times New Roman" w:hAnsiTheme="minorHAnsi"/>
          <w:i/>
          <w:sz w:val="26"/>
          <w:szCs w:val="26"/>
        </w:rPr>
        <w:t>Should we create local collection names for the Portal themes?</w:t>
      </w:r>
      <w:r>
        <w:rPr>
          <w:rFonts w:asciiTheme="minorHAnsi" w:eastAsia="Times New Roman" w:hAnsiTheme="minorHAnsi"/>
          <w:sz w:val="26"/>
          <w:szCs w:val="26"/>
        </w:rPr>
        <w:t xml:space="preserve"> </w:t>
      </w:r>
    </w:p>
    <w:p w:rsidR="00860EED" w:rsidRPr="00F24E90"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F24E90">
        <w:rPr>
          <w:rFonts w:asciiTheme="minorHAnsi" w:eastAsia="Times New Roman" w:hAnsiTheme="minorHAnsi"/>
          <w:sz w:val="26"/>
          <w:szCs w:val="26"/>
        </w:rPr>
        <w:t xml:space="preserve">David: 940 field on local collection name, e.g., </w:t>
      </w:r>
      <w:proofErr w:type="spellStart"/>
      <w:r w:rsidRPr="00F24E90">
        <w:rPr>
          <w:rFonts w:asciiTheme="minorHAnsi" w:eastAsia="Times New Roman" w:hAnsiTheme="minorHAnsi"/>
          <w:sz w:val="26"/>
          <w:szCs w:val="26"/>
        </w:rPr>
        <w:t>Jesuitica</w:t>
      </w:r>
      <w:proofErr w:type="spellEnd"/>
      <w:r w:rsidRPr="00F24E90">
        <w:rPr>
          <w:rFonts w:asciiTheme="minorHAnsi" w:eastAsia="Times New Roman" w:hAnsiTheme="minorHAnsi"/>
          <w:sz w:val="26"/>
          <w:szCs w:val="26"/>
        </w:rPr>
        <w:t>, Irish, British Catholic au</w:t>
      </w:r>
      <w:r w:rsidR="00F24E90">
        <w:rPr>
          <w:rFonts w:asciiTheme="minorHAnsi" w:eastAsia="Times New Roman" w:hAnsiTheme="minorHAnsi"/>
          <w:sz w:val="26"/>
          <w:szCs w:val="26"/>
        </w:rPr>
        <w:t>thors, which reference librarians</w:t>
      </w:r>
      <w:r w:rsidRPr="00F24E90">
        <w:rPr>
          <w:rFonts w:asciiTheme="minorHAnsi" w:eastAsia="Times New Roman" w:hAnsiTheme="minorHAnsi"/>
          <w:sz w:val="26"/>
          <w:szCs w:val="26"/>
        </w:rPr>
        <w:t xml:space="preserve"> use in searching OPAC by collection.  Could this be done in the portal?  Invite members to put in applicable 940 fields into their records?  Who would identify themes for local additions?  </w:t>
      </w:r>
    </w:p>
    <w:p w:rsidR="00F24E90" w:rsidRPr="00931158"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F24E90">
        <w:rPr>
          <w:rFonts w:asciiTheme="minorHAnsi" w:eastAsia="Times New Roman" w:hAnsiTheme="minorHAnsi"/>
          <w:sz w:val="26"/>
          <w:szCs w:val="26"/>
        </w:rPr>
        <w:t xml:space="preserve">Diane:  how to interpret themes?  Allan agrees a starting place is to </w:t>
      </w:r>
      <w:r w:rsidR="00F24E90">
        <w:rPr>
          <w:rFonts w:asciiTheme="minorHAnsi" w:eastAsia="Times New Roman" w:hAnsiTheme="minorHAnsi"/>
          <w:sz w:val="26"/>
          <w:szCs w:val="26"/>
        </w:rPr>
        <w:t>revisit how to interpret themes.</w:t>
      </w:r>
      <w:r w:rsidRPr="00F24E90">
        <w:rPr>
          <w:rFonts w:asciiTheme="minorHAnsi" w:eastAsia="Times New Roman" w:hAnsiTheme="minorHAnsi"/>
          <w:sz w:val="26"/>
          <w:szCs w:val="26"/>
        </w:rPr>
        <w:t xml:space="preserve">  Did not e</w:t>
      </w:r>
      <w:r w:rsidR="00F24E90">
        <w:rPr>
          <w:rFonts w:asciiTheme="minorHAnsi" w:eastAsia="Times New Roman" w:hAnsiTheme="minorHAnsi"/>
          <w:sz w:val="26"/>
          <w:szCs w:val="26"/>
        </w:rPr>
        <w:t>nvision a controlled vocabulary.</w:t>
      </w:r>
    </w:p>
    <w:p w:rsidR="00860EED" w:rsidRPr="00F24E90"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F24E90">
        <w:rPr>
          <w:rFonts w:asciiTheme="minorHAnsi" w:eastAsia="Times New Roman" w:hAnsiTheme="minorHAnsi"/>
          <w:sz w:val="26"/>
          <w:szCs w:val="26"/>
        </w:rPr>
        <w:t xml:space="preserve">What kinds of materials support Catholic studies, the study of the Catholic experience and Catholicism – existing collections, themes/subject headings,  </w:t>
      </w:r>
    </w:p>
    <w:p w:rsidR="00860EED" w:rsidRPr="00F24E90"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F24E90">
        <w:rPr>
          <w:rFonts w:asciiTheme="minorHAnsi" w:eastAsia="Times New Roman" w:hAnsiTheme="minorHAnsi"/>
          <w:sz w:val="26"/>
          <w:szCs w:val="26"/>
        </w:rPr>
        <w:t xml:space="preserve">Diane </w:t>
      </w:r>
      <w:r w:rsidR="00931158">
        <w:rPr>
          <w:rFonts w:asciiTheme="minorHAnsi" w:eastAsia="Times New Roman" w:hAnsiTheme="minorHAnsi"/>
          <w:sz w:val="26"/>
          <w:szCs w:val="26"/>
        </w:rPr>
        <w:t xml:space="preserve">sees the themes as useful </w:t>
      </w:r>
      <w:r w:rsidRPr="00F24E90">
        <w:rPr>
          <w:rFonts w:asciiTheme="minorHAnsi" w:eastAsia="Times New Roman" w:hAnsiTheme="minorHAnsi"/>
          <w:sz w:val="26"/>
          <w:szCs w:val="26"/>
        </w:rPr>
        <w:t>wi</w:t>
      </w:r>
      <w:r w:rsidR="00F24E90">
        <w:rPr>
          <w:rFonts w:asciiTheme="minorHAnsi" w:eastAsia="Times New Roman" w:hAnsiTheme="minorHAnsi"/>
          <w:sz w:val="26"/>
          <w:szCs w:val="26"/>
        </w:rPr>
        <w:t xml:space="preserve">th the addition of scope notes </w:t>
      </w:r>
      <w:r w:rsidRPr="00F24E90">
        <w:rPr>
          <w:rFonts w:asciiTheme="minorHAnsi" w:eastAsia="Times New Roman" w:hAnsiTheme="minorHAnsi"/>
          <w:sz w:val="26"/>
          <w:szCs w:val="26"/>
        </w:rPr>
        <w:t xml:space="preserve">and then </w:t>
      </w:r>
      <w:r w:rsidR="00931158">
        <w:rPr>
          <w:rFonts w:asciiTheme="minorHAnsi" w:eastAsia="Times New Roman" w:hAnsiTheme="minorHAnsi"/>
          <w:sz w:val="26"/>
          <w:szCs w:val="26"/>
        </w:rPr>
        <w:lastRenderedPageBreak/>
        <w:t xml:space="preserve">may need to </w:t>
      </w:r>
      <w:r w:rsidRPr="00F24E90">
        <w:rPr>
          <w:rFonts w:asciiTheme="minorHAnsi" w:eastAsia="Times New Roman" w:hAnsiTheme="minorHAnsi"/>
          <w:sz w:val="26"/>
          <w:szCs w:val="26"/>
        </w:rPr>
        <w:t xml:space="preserve">expand </w:t>
      </w:r>
      <w:r w:rsidR="00931158">
        <w:rPr>
          <w:rFonts w:asciiTheme="minorHAnsi" w:eastAsia="Times New Roman" w:hAnsiTheme="minorHAnsi"/>
          <w:sz w:val="26"/>
          <w:szCs w:val="26"/>
        </w:rPr>
        <w:t xml:space="preserve">the scope notes </w:t>
      </w:r>
      <w:r w:rsidRPr="00F24E90">
        <w:rPr>
          <w:rFonts w:asciiTheme="minorHAnsi" w:eastAsia="Times New Roman" w:hAnsiTheme="minorHAnsi"/>
          <w:sz w:val="26"/>
          <w:szCs w:val="26"/>
        </w:rPr>
        <w:t xml:space="preserve">with illustrations </w:t>
      </w:r>
      <w:r w:rsidR="00F24E90">
        <w:rPr>
          <w:rFonts w:asciiTheme="minorHAnsi" w:eastAsia="Times New Roman" w:hAnsiTheme="minorHAnsi"/>
          <w:sz w:val="26"/>
          <w:szCs w:val="26"/>
        </w:rPr>
        <w:t>on themes</w:t>
      </w:r>
      <w:r w:rsidR="00931158">
        <w:rPr>
          <w:rFonts w:asciiTheme="minorHAnsi" w:eastAsia="Times New Roman" w:hAnsiTheme="minorHAnsi"/>
          <w:sz w:val="26"/>
          <w:szCs w:val="26"/>
        </w:rPr>
        <w:t>. This is</w:t>
      </w:r>
      <w:r w:rsidR="00F24E90">
        <w:rPr>
          <w:rFonts w:asciiTheme="minorHAnsi" w:eastAsia="Times New Roman" w:hAnsiTheme="minorHAnsi"/>
          <w:sz w:val="26"/>
          <w:szCs w:val="26"/>
        </w:rPr>
        <w:t xml:space="preserve"> intended to encourage</w:t>
      </w:r>
      <w:r w:rsidR="00931158">
        <w:rPr>
          <w:rFonts w:asciiTheme="minorHAnsi" w:eastAsia="Times New Roman" w:hAnsiTheme="minorHAnsi"/>
          <w:sz w:val="26"/>
          <w:szCs w:val="26"/>
        </w:rPr>
        <w:t xml:space="preserve"> </w:t>
      </w:r>
      <w:r w:rsidR="00F24E90">
        <w:rPr>
          <w:rFonts w:asciiTheme="minorHAnsi" w:eastAsia="Times New Roman" w:hAnsiTheme="minorHAnsi"/>
          <w:sz w:val="26"/>
          <w:szCs w:val="26"/>
        </w:rPr>
        <w:t>participation in adding records to the Portal.</w:t>
      </w:r>
    </w:p>
    <w:p w:rsidR="00F24E90" w:rsidRPr="00931158"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F24E90">
        <w:rPr>
          <w:rFonts w:asciiTheme="minorHAnsi" w:eastAsia="Times New Roman" w:hAnsiTheme="minorHAnsi"/>
          <w:sz w:val="26"/>
          <w:szCs w:val="26"/>
        </w:rPr>
        <w:t>Pat can also provide some exa</w:t>
      </w:r>
      <w:r w:rsidR="00F24E90">
        <w:rPr>
          <w:rFonts w:asciiTheme="minorHAnsi" w:eastAsia="Times New Roman" w:hAnsiTheme="minorHAnsi"/>
          <w:sz w:val="26"/>
          <w:szCs w:val="26"/>
        </w:rPr>
        <w:t>mples of collection “stumpers</w:t>
      </w:r>
      <w:r w:rsidRPr="00F24E90">
        <w:rPr>
          <w:rFonts w:asciiTheme="minorHAnsi" w:eastAsia="Times New Roman" w:hAnsiTheme="minorHAnsi"/>
          <w:sz w:val="26"/>
          <w:szCs w:val="26"/>
        </w:rPr>
        <w:t>,</w:t>
      </w:r>
      <w:r w:rsidR="00F24E90">
        <w:rPr>
          <w:rFonts w:asciiTheme="minorHAnsi" w:eastAsia="Times New Roman" w:hAnsiTheme="minorHAnsi"/>
          <w:sz w:val="26"/>
          <w:szCs w:val="26"/>
        </w:rPr>
        <w:t>”</w:t>
      </w:r>
      <w:r w:rsidRPr="00F24E90">
        <w:rPr>
          <w:rFonts w:asciiTheme="minorHAnsi" w:eastAsia="Times New Roman" w:hAnsiTheme="minorHAnsi"/>
          <w:sz w:val="26"/>
          <w:szCs w:val="26"/>
        </w:rPr>
        <w:t xml:space="preserve"> e.g., a priest had a collection of Aesop’s fables, committee thought no because individual not particularly important and no significance for study of Catholicism. </w:t>
      </w:r>
      <w:r w:rsidR="00F24E90">
        <w:rPr>
          <w:rFonts w:asciiTheme="minorHAnsi" w:eastAsia="Times New Roman" w:hAnsiTheme="minorHAnsi"/>
          <w:sz w:val="26"/>
          <w:szCs w:val="26"/>
        </w:rPr>
        <w:t>But, t</w:t>
      </w:r>
      <w:r w:rsidRPr="00F24E90">
        <w:rPr>
          <w:rFonts w:asciiTheme="minorHAnsi" w:eastAsia="Times New Roman" w:hAnsiTheme="minorHAnsi"/>
          <w:sz w:val="26"/>
          <w:szCs w:val="26"/>
        </w:rPr>
        <w:t>here is a book on Aesop’s fables in the portal from the BC collection of British authors because of introduction by G</w:t>
      </w:r>
      <w:r w:rsidR="00EC36B1">
        <w:rPr>
          <w:rFonts w:asciiTheme="minorHAnsi" w:eastAsia="Times New Roman" w:hAnsiTheme="minorHAnsi"/>
          <w:sz w:val="26"/>
          <w:szCs w:val="26"/>
        </w:rPr>
        <w:t xml:space="preserve">. </w:t>
      </w:r>
      <w:r w:rsidRPr="00F24E90">
        <w:rPr>
          <w:rFonts w:asciiTheme="minorHAnsi" w:eastAsia="Times New Roman" w:hAnsiTheme="minorHAnsi"/>
          <w:sz w:val="26"/>
          <w:szCs w:val="26"/>
        </w:rPr>
        <w:t>K</w:t>
      </w:r>
      <w:r w:rsidR="00EC36B1">
        <w:rPr>
          <w:rFonts w:asciiTheme="minorHAnsi" w:eastAsia="Times New Roman" w:hAnsiTheme="minorHAnsi"/>
          <w:sz w:val="26"/>
          <w:szCs w:val="26"/>
        </w:rPr>
        <w:t xml:space="preserve">. </w:t>
      </w:r>
      <w:r w:rsidRPr="00F24E90">
        <w:rPr>
          <w:rFonts w:asciiTheme="minorHAnsi" w:eastAsia="Times New Roman" w:hAnsiTheme="minorHAnsi"/>
          <w:sz w:val="26"/>
          <w:szCs w:val="26"/>
        </w:rPr>
        <w:t>Chesterton</w:t>
      </w:r>
      <w:r w:rsidR="00EC36B1">
        <w:rPr>
          <w:rFonts w:asciiTheme="minorHAnsi" w:eastAsia="Times New Roman" w:hAnsiTheme="minorHAnsi"/>
          <w:sz w:val="26"/>
          <w:szCs w:val="26"/>
        </w:rPr>
        <w:t>.</w:t>
      </w:r>
    </w:p>
    <w:p w:rsidR="00931158" w:rsidRDefault="00931158"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Pr>
          <w:rFonts w:asciiTheme="minorHAnsi" w:eastAsia="Times New Roman" w:hAnsiTheme="minorHAnsi"/>
          <w:sz w:val="26"/>
          <w:szCs w:val="26"/>
        </w:rPr>
        <w:t>Alan: A</w:t>
      </w:r>
      <w:r w:rsidR="00860EED" w:rsidRPr="00F24E90">
        <w:rPr>
          <w:rFonts w:asciiTheme="minorHAnsi" w:eastAsia="Times New Roman" w:hAnsiTheme="minorHAnsi"/>
          <w:sz w:val="26"/>
          <w:szCs w:val="26"/>
        </w:rPr>
        <w:t xml:space="preserve">nti-Catholicism is interesting, </w:t>
      </w:r>
      <w:r>
        <w:rPr>
          <w:rFonts w:asciiTheme="minorHAnsi" w:eastAsia="Times New Roman" w:hAnsiTheme="minorHAnsi"/>
          <w:sz w:val="26"/>
          <w:szCs w:val="26"/>
        </w:rPr>
        <w:t xml:space="preserve">it </w:t>
      </w:r>
      <w:r w:rsidR="00860EED" w:rsidRPr="00F24E90">
        <w:rPr>
          <w:rFonts w:asciiTheme="minorHAnsi" w:eastAsia="Times New Roman" w:hAnsiTheme="minorHAnsi"/>
          <w:sz w:val="26"/>
          <w:szCs w:val="26"/>
        </w:rPr>
        <w:t xml:space="preserve">reinforces difference between themes and controlled vocabulary, this </w:t>
      </w:r>
      <w:r w:rsidR="00F24E90">
        <w:rPr>
          <w:rFonts w:asciiTheme="minorHAnsi" w:eastAsia="Times New Roman" w:hAnsiTheme="minorHAnsi"/>
          <w:sz w:val="26"/>
          <w:szCs w:val="26"/>
        </w:rPr>
        <w:t>fits easily under the theme of Religion and C</w:t>
      </w:r>
      <w:r w:rsidR="00860EED" w:rsidRPr="00F24E90">
        <w:rPr>
          <w:rFonts w:asciiTheme="minorHAnsi" w:eastAsia="Times New Roman" w:hAnsiTheme="minorHAnsi"/>
          <w:sz w:val="26"/>
          <w:szCs w:val="26"/>
        </w:rPr>
        <w:t xml:space="preserve">itizenship because </w:t>
      </w:r>
      <w:r w:rsidR="00F24E90">
        <w:rPr>
          <w:rFonts w:asciiTheme="minorHAnsi" w:eastAsia="Times New Roman" w:hAnsiTheme="minorHAnsi"/>
          <w:sz w:val="26"/>
          <w:szCs w:val="26"/>
        </w:rPr>
        <w:t xml:space="preserve">the </w:t>
      </w:r>
      <w:r w:rsidR="00860EED" w:rsidRPr="00F24E90">
        <w:rPr>
          <w:rFonts w:asciiTheme="minorHAnsi" w:eastAsia="Times New Roman" w:hAnsiTheme="minorHAnsi"/>
          <w:sz w:val="26"/>
          <w:szCs w:val="26"/>
        </w:rPr>
        <w:t xml:space="preserve">heart of anti-Catholicism was </w:t>
      </w:r>
      <w:r w:rsidR="00F24E90">
        <w:rPr>
          <w:rFonts w:asciiTheme="minorHAnsi" w:eastAsia="Times New Roman" w:hAnsiTheme="minorHAnsi"/>
          <w:sz w:val="26"/>
          <w:szCs w:val="26"/>
        </w:rPr>
        <w:t xml:space="preserve">the notion </w:t>
      </w:r>
      <w:r w:rsidR="00860EED" w:rsidRPr="00F24E90">
        <w:rPr>
          <w:rFonts w:asciiTheme="minorHAnsi" w:eastAsia="Times New Roman" w:hAnsiTheme="minorHAnsi"/>
          <w:sz w:val="26"/>
          <w:szCs w:val="26"/>
        </w:rPr>
        <w:t>that Catholics could not be good citizens</w:t>
      </w:r>
      <w:r w:rsidR="00F24E90">
        <w:rPr>
          <w:rFonts w:asciiTheme="minorHAnsi" w:eastAsia="Times New Roman" w:hAnsiTheme="minorHAnsi"/>
          <w:sz w:val="26"/>
          <w:szCs w:val="26"/>
        </w:rPr>
        <w:t xml:space="preserve"> due to their allegiance to the Pope</w:t>
      </w:r>
      <w:r w:rsidR="00EC36B1">
        <w:rPr>
          <w:rFonts w:asciiTheme="minorHAnsi" w:eastAsia="Times New Roman" w:hAnsiTheme="minorHAnsi"/>
          <w:sz w:val="26"/>
          <w:szCs w:val="26"/>
        </w:rPr>
        <w:t>. Decision that</w:t>
      </w:r>
      <w:r w:rsidR="00860EED" w:rsidRPr="00F24E90">
        <w:rPr>
          <w:rFonts w:asciiTheme="minorHAnsi" w:eastAsia="Times New Roman" w:hAnsiTheme="minorHAnsi"/>
          <w:sz w:val="26"/>
          <w:szCs w:val="26"/>
        </w:rPr>
        <w:t xml:space="preserve"> a scope note </w:t>
      </w:r>
      <w:r w:rsidR="00EC36B1">
        <w:rPr>
          <w:rFonts w:asciiTheme="minorHAnsi" w:eastAsia="Times New Roman" w:hAnsiTheme="minorHAnsi"/>
          <w:sz w:val="26"/>
          <w:szCs w:val="26"/>
        </w:rPr>
        <w:t>would help here.</w:t>
      </w:r>
      <w:r w:rsidR="00860EED" w:rsidRPr="00F24E90">
        <w:rPr>
          <w:rFonts w:asciiTheme="minorHAnsi" w:eastAsia="Times New Roman" w:hAnsiTheme="minorHAnsi"/>
          <w:sz w:val="26"/>
          <w:szCs w:val="26"/>
        </w:rPr>
        <w:t xml:space="preserve"> </w:t>
      </w:r>
    </w:p>
    <w:p w:rsidR="00931158" w:rsidRDefault="00931158" w:rsidP="00931158">
      <w:pPr>
        <w:pStyle w:val="ListParagraph"/>
        <w:widowControl w:val="0"/>
        <w:autoSpaceDE w:val="0"/>
        <w:autoSpaceDN w:val="0"/>
        <w:adjustRightInd w:val="0"/>
        <w:rPr>
          <w:rFonts w:asciiTheme="minorHAnsi" w:eastAsia="Times New Roman" w:hAnsiTheme="minorHAnsi"/>
          <w:sz w:val="26"/>
          <w:szCs w:val="26"/>
        </w:rPr>
      </w:pPr>
    </w:p>
    <w:p w:rsidR="00860EED" w:rsidRPr="0029226B" w:rsidRDefault="00931158" w:rsidP="0029226B">
      <w:pPr>
        <w:pStyle w:val="ListParagraph"/>
        <w:widowControl w:val="0"/>
        <w:numPr>
          <w:ilvl w:val="0"/>
          <w:numId w:val="5"/>
        </w:numPr>
        <w:autoSpaceDE w:val="0"/>
        <w:autoSpaceDN w:val="0"/>
        <w:adjustRightInd w:val="0"/>
        <w:rPr>
          <w:rFonts w:asciiTheme="minorHAnsi" w:eastAsia="Times New Roman" w:hAnsiTheme="minorHAnsi"/>
          <w:i/>
          <w:sz w:val="26"/>
          <w:szCs w:val="26"/>
        </w:rPr>
      </w:pPr>
      <w:r w:rsidRPr="0029226B">
        <w:rPr>
          <w:rFonts w:asciiTheme="minorHAnsi" w:eastAsia="Times New Roman" w:hAnsiTheme="minorHAnsi"/>
          <w:i/>
          <w:sz w:val="26"/>
          <w:szCs w:val="26"/>
        </w:rPr>
        <w:t>Actions to be taken as the result of this discussion:</w:t>
      </w:r>
    </w:p>
    <w:p w:rsidR="00860EED" w:rsidRPr="00F24E90"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F24E90">
        <w:rPr>
          <w:rFonts w:asciiTheme="minorHAnsi" w:eastAsia="Times New Roman" w:hAnsiTheme="minorHAnsi"/>
          <w:sz w:val="26"/>
          <w:szCs w:val="26"/>
        </w:rPr>
        <w:t xml:space="preserve">Diane will do a first pass at revising </w:t>
      </w:r>
      <w:r w:rsidR="00931158">
        <w:rPr>
          <w:rFonts w:asciiTheme="minorHAnsi" w:eastAsia="Times New Roman" w:hAnsiTheme="minorHAnsi"/>
          <w:sz w:val="26"/>
          <w:szCs w:val="26"/>
        </w:rPr>
        <w:t xml:space="preserve">the </w:t>
      </w:r>
      <w:r w:rsidR="00931158" w:rsidRPr="00931158">
        <w:rPr>
          <w:rFonts w:asciiTheme="minorHAnsi" w:eastAsia="Times New Roman" w:hAnsiTheme="minorHAnsi"/>
          <w:i/>
          <w:sz w:val="26"/>
          <w:szCs w:val="26"/>
        </w:rPr>
        <w:t>Collection Policy Statement</w:t>
      </w:r>
      <w:r w:rsidR="00931158">
        <w:rPr>
          <w:rFonts w:asciiTheme="minorHAnsi" w:eastAsia="Times New Roman" w:hAnsiTheme="minorHAnsi"/>
          <w:sz w:val="26"/>
          <w:szCs w:val="26"/>
        </w:rPr>
        <w:t xml:space="preserve"> </w:t>
      </w:r>
      <w:r w:rsidRPr="00F24E90">
        <w:rPr>
          <w:rFonts w:asciiTheme="minorHAnsi" w:eastAsia="Times New Roman" w:hAnsiTheme="minorHAnsi"/>
          <w:sz w:val="26"/>
          <w:szCs w:val="26"/>
        </w:rPr>
        <w:t xml:space="preserve">and </w:t>
      </w:r>
      <w:r w:rsidR="00931158">
        <w:rPr>
          <w:rFonts w:asciiTheme="minorHAnsi" w:eastAsia="Times New Roman" w:hAnsiTheme="minorHAnsi"/>
          <w:sz w:val="26"/>
          <w:szCs w:val="26"/>
        </w:rPr>
        <w:t xml:space="preserve">will </w:t>
      </w:r>
      <w:r w:rsidRPr="00F24E90">
        <w:rPr>
          <w:rFonts w:asciiTheme="minorHAnsi" w:eastAsia="Times New Roman" w:hAnsiTheme="minorHAnsi"/>
          <w:sz w:val="26"/>
          <w:szCs w:val="26"/>
        </w:rPr>
        <w:t>ask for help on scope notes for themes</w:t>
      </w:r>
      <w:r w:rsidR="00EC36B1">
        <w:rPr>
          <w:rFonts w:asciiTheme="minorHAnsi" w:eastAsia="Times New Roman" w:hAnsiTheme="minorHAnsi"/>
          <w:sz w:val="26"/>
          <w:szCs w:val="26"/>
        </w:rPr>
        <w:t>.</w:t>
      </w:r>
    </w:p>
    <w:p w:rsidR="00860EED" w:rsidRPr="00F24E90"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F24E90">
        <w:rPr>
          <w:rFonts w:asciiTheme="minorHAnsi" w:eastAsia="Times New Roman" w:hAnsiTheme="minorHAnsi"/>
          <w:sz w:val="26"/>
          <w:szCs w:val="26"/>
        </w:rPr>
        <w:t>Alan would like to see perspectives</w:t>
      </w:r>
      <w:r w:rsidR="00931158">
        <w:rPr>
          <w:rFonts w:asciiTheme="minorHAnsi" w:eastAsia="Times New Roman" w:hAnsiTheme="minorHAnsi"/>
          <w:sz w:val="26"/>
          <w:szCs w:val="26"/>
        </w:rPr>
        <w:t xml:space="preserve"> of other committee members, and</w:t>
      </w:r>
      <w:r w:rsidRPr="00F24E90">
        <w:rPr>
          <w:rFonts w:asciiTheme="minorHAnsi" w:eastAsia="Times New Roman" w:hAnsiTheme="minorHAnsi"/>
          <w:sz w:val="26"/>
          <w:szCs w:val="26"/>
        </w:rPr>
        <w:t xml:space="preserve"> </w:t>
      </w:r>
      <w:r w:rsidR="00931158">
        <w:rPr>
          <w:rFonts w:asciiTheme="minorHAnsi" w:eastAsia="Times New Roman" w:hAnsiTheme="minorHAnsi"/>
          <w:sz w:val="26"/>
          <w:szCs w:val="26"/>
        </w:rPr>
        <w:t xml:space="preserve">will </w:t>
      </w:r>
      <w:r w:rsidR="00EC36B1">
        <w:rPr>
          <w:rFonts w:asciiTheme="minorHAnsi" w:eastAsia="Times New Roman" w:hAnsiTheme="minorHAnsi"/>
          <w:sz w:val="26"/>
          <w:szCs w:val="26"/>
        </w:rPr>
        <w:t xml:space="preserve">do a scope note for </w:t>
      </w:r>
      <w:r w:rsidR="00931158">
        <w:rPr>
          <w:rFonts w:asciiTheme="minorHAnsi" w:eastAsia="Times New Roman" w:hAnsiTheme="minorHAnsi"/>
          <w:sz w:val="26"/>
          <w:szCs w:val="26"/>
        </w:rPr>
        <w:t xml:space="preserve">the theme: </w:t>
      </w:r>
      <w:r w:rsidR="00EC36B1">
        <w:rPr>
          <w:rFonts w:asciiTheme="minorHAnsi" w:eastAsia="Times New Roman" w:hAnsiTheme="minorHAnsi"/>
          <w:sz w:val="26"/>
          <w:szCs w:val="26"/>
        </w:rPr>
        <w:t>Religion and C</w:t>
      </w:r>
      <w:r w:rsidRPr="00F24E90">
        <w:rPr>
          <w:rFonts w:asciiTheme="minorHAnsi" w:eastAsia="Times New Roman" w:hAnsiTheme="minorHAnsi"/>
          <w:sz w:val="26"/>
          <w:szCs w:val="26"/>
        </w:rPr>
        <w:t>itizenship</w:t>
      </w:r>
      <w:r w:rsidR="00EC36B1">
        <w:rPr>
          <w:rFonts w:asciiTheme="minorHAnsi" w:eastAsia="Times New Roman" w:hAnsiTheme="minorHAnsi"/>
          <w:sz w:val="26"/>
          <w:szCs w:val="26"/>
        </w:rPr>
        <w:t>.</w:t>
      </w:r>
    </w:p>
    <w:p w:rsidR="00931158" w:rsidRDefault="00860EED"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sidRPr="00F24E90">
        <w:rPr>
          <w:rFonts w:asciiTheme="minorHAnsi" w:eastAsia="Times New Roman" w:hAnsiTheme="minorHAnsi"/>
          <w:sz w:val="26"/>
          <w:szCs w:val="26"/>
        </w:rPr>
        <w:t>The last paragraph on cu</w:t>
      </w:r>
      <w:r w:rsidR="00931158">
        <w:rPr>
          <w:rFonts w:asciiTheme="minorHAnsi" w:eastAsia="Times New Roman" w:hAnsiTheme="minorHAnsi"/>
          <w:sz w:val="26"/>
          <w:szCs w:val="26"/>
        </w:rPr>
        <w:t>rrent members will</w:t>
      </w:r>
      <w:r w:rsidRPr="00F24E90">
        <w:rPr>
          <w:rFonts w:asciiTheme="minorHAnsi" w:eastAsia="Times New Roman" w:hAnsiTheme="minorHAnsi"/>
          <w:sz w:val="26"/>
          <w:szCs w:val="26"/>
        </w:rPr>
        <w:t xml:space="preserve"> be dropped. This information is elsewhere. </w:t>
      </w:r>
    </w:p>
    <w:p w:rsidR="00931158" w:rsidRPr="00931158" w:rsidRDefault="00931158"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Pr>
          <w:rFonts w:asciiTheme="minorHAnsi" w:eastAsia="Times New Roman" w:hAnsiTheme="minorHAnsi"/>
          <w:sz w:val="26"/>
          <w:szCs w:val="26"/>
        </w:rPr>
        <w:t>Diane will add a paragraph relating</w:t>
      </w:r>
      <w:r w:rsidRPr="00F24E90">
        <w:rPr>
          <w:rFonts w:asciiTheme="minorHAnsi" w:eastAsia="Times New Roman" w:hAnsiTheme="minorHAnsi"/>
          <w:sz w:val="26"/>
          <w:szCs w:val="26"/>
        </w:rPr>
        <w:t xml:space="preserve"> to print public</w:t>
      </w:r>
      <w:r>
        <w:rPr>
          <w:rFonts w:asciiTheme="minorHAnsi" w:eastAsia="Times New Roman" w:hAnsiTheme="minorHAnsi"/>
          <w:sz w:val="26"/>
          <w:szCs w:val="26"/>
        </w:rPr>
        <w:t>ations, meaning published books:</w:t>
      </w:r>
      <w:r w:rsidRPr="00F24E90">
        <w:rPr>
          <w:rFonts w:asciiTheme="minorHAnsi" w:eastAsia="Times New Roman" w:hAnsiTheme="minorHAnsi"/>
          <w:sz w:val="26"/>
          <w:szCs w:val="26"/>
        </w:rPr>
        <w:t xml:space="preserve"> what is rare &amp; unique, </w:t>
      </w:r>
      <w:r>
        <w:rPr>
          <w:rFonts w:asciiTheme="minorHAnsi" w:eastAsia="Times New Roman" w:hAnsiTheme="minorHAnsi"/>
          <w:sz w:val="26"/>
          <w:szCs w:val="26"/>
        </w:rPr>
        <w:t xml:space="preserve">suggested </w:t>
      </w:r>
      <w:r w:rsidRPr="00F24E90">
        <w:rPr>
          <w:rFonts w:asciiTheme="minorHAnsi" w:eastAsia="Times New Roman" w:hAnsiTheme="minorHAnsi"/>
          <w:sz w:val="26"/>
          <w:szCs w:val="26"/>
        </w:rPr>
        <w:t>cut-off dates for publication</w:t>
      </w:r>
      <w:r>
        <w:rPr>
          <w:rFonts w:asciiTheme="minorHAnsi" w:eastAsia="Times New Roman" w:hAnsiTheme="minorHAnsi"/>
          <w:sz w:val="26"/>
          <w:szCs w:val="26"/>
        </w:rPr>
        <w:t>s and/or holdings, c</w:t>
      </w:r>
      <w:r w:rsidRPr="00F24E90">
        <w:rPr>
          <w:rFonts w:asciiTheme="minorHAnsi" w:eastAsia="Times New Roman" w:hAnsiTheme="minorHAnsi"/>
          <w:sz w:val="26"/>
          <w:szCs w:val="26"/>
        </w:rPr>
        <w:t>ircumstances for inclusion, such as part of local</w:t>
      </w:r>
      <w:r>
        <w:rPr>
          <w:rFonts w:asciiTheme="minorHAnsi" w:eastAsia="Times New Roman" w:hAnsiTheme="minorHAnsi"/>
          <w:sz w:val="26"/>
          <w:szCs w:val="26"/>
        </w:rPr>
        <w:t xml:space="preserve"> comprehensive rare collections (as discussed in a previous Collections Committee meeting)</w:t>
      </w:r>
    </w:p>
    <w:p w:rsidR="00860EED" w:rsidRPr="00F24E90" w:rsidRDefault="00931158" w:rsidP="0029226B">
      <w:pPr>
        <w:pStyle w:val="ListParagraph"/>
        <w:widowControl w:val="0"/>
        <w:numPr>
          <w:ilvl w:val="1"/>
          <w:numId w:val="5"/>
        </w:numPr>
        <w:autoSpaceDE w:val="0"/>
        <w:autoSpaceDN w:val="0"/>
        <w:adjustRightInd w:val="0"/>
        <w:rPr>
          <w:rFonts w:asciiTheme="minorHAnsi" w:eastAsia="Times New Roman" w:hAnsiTheme="minorHAnsi"/>
          <w:sz w:val="26"/>
          <w:szCs w:val="26"/>
        </w:rPr>
      </w:pPr>
      <w:r>
        <w:rPr>
          <w:rFonts w:asciiTheme="minorHAnsi" w:eastAsia="Times New Roman" w:hAnsiTheme="minorHAnsi"/>
          <w:sz w:val="26"/>
          <w:szCs w:val="26"/>
        </w:rPr>
        <w:t>Collection Committee will review this document at the next</w:t>
      </w:r>
      <w:r w:rsidR="00860EED" w:rsidRPr="00F24E90">
        <w:rPr>
          <w:rFonts w:asciiTheme="minorHAnsi" w:eastAsia="Times New Roman" w:hAnsiTheme="minorHAnsi"/>
          <w:sz w:val="26"/>
          <w:szCs w:val="26"/>
        </w:rPr>
        <w:t xml:space="preserve"> </w:t>
      </w:r>
      <w:r>
        <w:rPr>
          <w:rFonts w:asciiTheme="minorHAnsi" w:eastAsia="Times New Roman" w:hAnsiTheme="minorHAnsi"/>
          <w:sz w:val="26"/>
          <w:szCs w:val="26"/>
        </w:rPr>
        <w:t>meeting.</w:t>
      </w:r>
    </w:p>
    <w:p w:rsidR="00860EED" w:rsidRDefault="00860EED" w:rsidP="00860EED">
      <w:pPr>
        <w:autoSpaceDE w:val="0"/>
        <w:autoSpaceDN w:val="0"/>
        <w:rPr>
          <w:rFonts w:ascii="Times New Roman" w:eastAsia="Times New Roman" w:hAnsi="Times New Roman"/>
          <w:sz w:val="20"/>
          <w:szCs w:val="20"/>
        </w:rPr>
      </w:pPr>
    </w:p>
    <w:p w:rsidR="00860EED" w:rsidRDefault="00860EED" w:rsidP="00860EED">
      <w:pPr>
        <w:autoSpaceDE w:val="0"/>
        <w:autoSpaceDN w:val="0"/>
        <w:rPr>
          <w:rFonts w:ascii="Times New Roman" w:eastAsia="Times New Roman" w:hAnsi="Times New Roman"/>
          <w:sz w:val="20"/>
          <w:szCs w:val="20"/>
        </w:rPr>
      </w:pPr>
    </w:p>
    <w:p w:rsidR="00860EED" w:rsidRDefault="00860EED" w:rsidP="00860EED">
      <w:pPr>
        <w:autoSpaceDE w:val="0"/>
        <w:autoSpaceDN w:val="0"/>
        <w:rPr>
          <w:sz w:val="26"/>
          <w:szCs w:val="26"/>
        </w:rPr>
      </w:pPr>
      <w:r>
        <w:rPr>
          <w:sz w:val="26"/>
          <w:szCs w:val="26"/>
        </w:rPr>
        <w:t>The meeting was adjourned at 3 p.m. Ther</w:t>
      </w:r>
      <w:r w:rsidR="00EC36B1">
        <w:rPr>
          <w:sz w:val="26"/>
          <w:szCs w:val="26"/>
        </w:rPr>
        <w:t xml:space="preserve">e was no time to discuss </w:t>
      </w:r>
      <w:r>
        <w:rPr>
          <w:sz w:val="26"/>
          <w:szCs w:val="26"/>
        </w:rPr>
        <w:t>the other documents.  After the meeting, Dia</w:t>
      </w:r>
      <w:r w:rsidR="00EC36B1">
        <w:rPr>
          <w:sz w:val="26"/>
          <w:szCs w:val="26"/>
        </w:rPr>
        <w:t xml:space="preserve">ne and Jennifer agreed </w:t>
      </w:r>
      <w:r>
        <w:rPr>
          <w:sz w:val="26"/>
          <w:szCs w:val="26"/>
        </w:rPr>
        <w:t>to skip</w:t>
      </w:r>
      <w:r w:rsidR="00833EF6">
        <w:rPr>
          <w:sz w:val="26"/>
          <w:szCs w:val="26"/>
        </w:rPr>
        <w:t xml:space="preserve"> the</w:t>
      </w:r>
      <w:r>
        <w:rPr>
          <w:sz w:val="26"/>
          <w:szCs w:val="26"/>
        </w:rPr>
        <w:t xml:space="preserve"> December </w:t>
      </w:r>
      <w:r w:rsidR="00EC36B1">
        <w:rPr>
          <w:sz w:val="26"/>
          <w:szCs w:val="26"/>
        </w:rPr>
        <w:t xml:space="preserve">meeting </w:t>
      </w:r>
      <w:r>
        <w:rPr>
          <w:sz w:val="26"/>
          <w:szCs w:val="26"/>
        </w:rPr>
        <w:t xml:space="preserve">and </w:t>
      </w:r>
      <w:r w:rsidR="00EC36B1">
        <w:rPr>
          <w:sz w:val="26"/>
          <w:szCs w:val="26"/>
        </w:rPr>
        <w:t xml:space="preserve">to </w:t>
      </w:r>
      <w:r>
        <w:rPr>
          <w:sz w:val="26"/>
          <w:szCs w:val="26"/>
        </w:rPr>
        <w:t xml:space="preserve">hold the next meeting in January 2013.  </w:t>
      </w:r>
      <w:r w:rsidR="00EC36B1">
        <w:rPr>
          <w:sz w:val="26"/>
          <w:szCs w:val="26"/>
        </w:rPr>
        <w:t>The rest of the documents will be discussed at the January meeting:</w:t>
      </w:r>
    </w:p>
    <w:p w:rsidR="00EC36B1" w:rsidRDefault="00CE3BC9" w:rsidP="00EC36B1">
      <w:pPr>
        <w:pStyle w:val="ListParagraph"/>
        <w:numPr>
          <w:ilvl w:val="0"/>
          <w:numId w:val="7"/>
        </w:numPr>
        <w:autoSpaceDE w:val="0"/>
        <w:autoSpaceDN w:val="0"/>
        <w:rPr>
          <w:sz w:val="26"/>
          <w:szCs w:val="26"/>
        </w:rPr>
      </w:pPr>
      <w:r w:rsidRPr="00EC36B1">
        <w:rPr>
          <w:sz w:val="26"/>
          <w:szCs w:val="26"/>
        </w:rPr>
        <w:t>Making Your Co</w:t>
      </w:r>
      <w:r w:rsidR="00EC36B1">
        <w:rPr>
          <w:sz w:val="26"/>
          <w:szCs w:val="26"/>
        </w:rPr>
        <w:t xml:space="preserve">ntent Available in the Portal  </w:t>
      </w:r>
    </w:p>
    <w:p w:rsidR="00CE3BC9" w:rsidRPr="00EC36B1" w:rsidRDefault="00EC36B1" w:rsidP="00EC36B1">
      <w:pPr>
        <w:pStyle w:val="ListParagraph"/>
        <w:numPr>
          <w:ilvl w:val="0"/>
          <w:numId w:val="7"/>
        </w:numPr>
        <w:autoSpaceDE w:val="0"/>
        <w:autoSpaceDN w:val="0"/>
        <w:rPr>
          <w:sz w:val="26"/>
          <w:szCs w:val="26"/>
        </w:rPr>
      </w:pPr>
      <w:r>
        <w:rPr>
          <w:sz w:val="26"/>
          <w:szCs w:val="26"/>
        </w:rPr>
        <w:t>M</w:t>
      </w:r>
      <w:r w:rsidR="00CE3BC9" w:rsidRPr="00EC36B1">
        <w:rPr>
          <w:sz w:val="26"/>
          <w:szCs w:val="26"/>
        </w:rPr>
        <w:t>ember orientation materials:</w:t>
      </w:r>
    </w:p>
    <w:p w:rsidR="00CE3BC9" w:rsidRPr="00EC36B1" w:rsidRDefault="00EC36B1" w:rsidP="00EC36B1">
      <w:pPr>
        <w:pStyle w:val="ListParagraph"/>
        <w:numPr>
          <w:ilvl w:val="1"/>
          <w:numId w:val="7"/>
        </w:numPr>
        <w:autoSpaceDE w:val="0"/>
        <w:autoSpaceDN w:val="0"/>
        <w:rPr>
          <w:sz w:val="26"/>
          <w:szCs w:val="26"/>
        </w:rPr>
      </w:pPr>
      <w:r w:rsidRPr="00EC36B1">
        <w:rPr>
          <w:sz w:val="26"/>
          <w:szCs w:val="26"/>
        </w:rPr>
        <w:t xml:space="preserve">Member Guide  </w:t>
      </w:r>
    </w:p>
    <w:p w:rsidR="00CE3BC9" w:rsidRPr="00EC36B1" w:rsidRDefault="00EC36B1" w:rsidP="00EC36B1">
      <w:pPr>
        <w:pStyle w:val="ListParagraph"/>
        <w:numPr>
          <w:ilvl w:val="1"/>
          <w:numId w:val="7"/>
        </w:numPr>
        <w:autoSpaceDE w:val="0"/>
        <w:autoSpaceDN w:val="0"/>
        <w:rPr>
          <w:sz w:val="26"/>
          <w:szCs w:val="26"/>
        </w:rPr>
      </w:pPr>
      <w:r w:rsidRPr="00EC36B1">
        <w:rPr>
          <w:sz w:val="26"/>
          <w:szCs w:val="26"/>
        </w:rPr>
        <w:t xml:space="preserve">New Member Steps  </w:t>
      </w:r>
    </w:p>
    <w:p w:rsidR="00CE3BC9" w:rsidRPr="00EC36B1" w:rsidRDefault="00CE3BC9" w:rsidP="00EC36B1">
      <w:pPr>
        <w:pStyle w:val="ListParagraph"/>
        <w:numPr>
          <w:ilvl w:val="1"/>
          <w:numId w:val="7"/>
        </w:numPr>
        <w:autoSpaceDE w:val="0"/>
        <w:autoSpaceDN w:val="0"/>
        <w:rPr>
          <w:sz w:val="26"/>
          <w:szCs w:val="26"/>
        </w:rPr>
      </w:pPr>
      <w:r w:rsidRPr="00EC36B1">
        <w:rPr>
          <w:sz w:val="26"/>
          <w:szCs w:val="26"/>
        </w:rPr>
        <w:t>Proc</w:t>
      </w:r>
      <w:r w:rsidR="00EC36B1" w:rsidRPr="00EC36B1">
        <w:rPr>
          <w:sz w:val="26"/>
          <w:szCs w:val="26"/>
        </w:rPr>
        <w:t>edures for Adding New Members</w:t>
      </w:r>
    </w:p>
    <w:p w:rsidR="006141E6" w:rsidRDefault="006141E6" w:rsidP="00EC36B1">
      <w:pPr>
        <w:pStyle w:val="ListParagraph"/>
        <w:autoSpaceDE w:val="0"/>
        <w:autoSpaceDN w:val="0"/>
        <w:spacing w:after="260"/>
        <w:ind w:left="3600"/>
      </w:pPr>
    </w:p>
    <w:sectPr w:rsidR="006141E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A7" w:rsidRDefault="001422A7" w:rsidP="00C64569">
      <w:r>
        <w:separator/>
      </w:r>
    </w:p>
  </w:endnote>
  <w:endnote w:type="continuationSeparator" w:id="0">
    <w:p w:rsidR="001422A7" w:rsidRDefault="001422A7" w:rsidP="00C6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V Boli">
    <w:altName w:val="Geneva"/>
    <w:charset w:val="00"/>
    <w:family w:val="auto"/>
    <w:pitch w:val="variable"/>
    <w:sig w:usb0="00000003" w:usb1="00000000" w:usb2="000001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69" w:rsidRDefault="00C64569" w:rsidP="00534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4569" w:rsidRDefault="00C64569" w:rsidP="00C645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69" w:rsidRDefault="00C64569" w:rsidP="00534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66B">
      <w:rPr>
        <w:rStyle w:val="PageNumber"/>
        <w:noProof/>
      </w:rPr>
      <w:t>1</w:t>
    </w:r>
    <w:r>
      <w:rPr>
        <w:rStyle w:val="PageNumber"/>
      </w:rPr>
      <w:fldChar w:fldCharType="end"/>
    </w:r>
  </w:p>
  <w:p w:rsidR="00C64569" w:rsidRDefault="00C64569" w:rsidP="00C645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A7" w:rsidRDefault="001422A7" w:rsidP="00C64569">
      <w:r>
        <w:separator/>
      </w:r>
    </w:p>
  </w:footnote>
  <w:footnote w:type="continuationSeparator" w:id="0">
    <w:p w:rsidR="001422A7" w:rsidRDefault="001422A7" w:rsidP="00C645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3EA"/>
    <w:multiLevelType w:val="hybridMultilevel"/>
    <w:tmpl w:val="EB001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7674C"/>
    <w:multiLevelType w:val="hybridMultilevel"/>
    <w:tmpl w:val="2860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B3137"/>
    <w:multiLevelType w:val="hybridMultilevel"/>
    <w:tmpl w:val="F0C07E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0D13F2"/>
    <w:multiLevelType w:val="hybridMultilevel"/>
    <w:tmpl w:val="BFC0D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A603F"/>
    <w:multiLevelType w:val="hybridMultilevel"/>
    <w:tmpl w:val="95E85C24"/>
    <w:lvl w:ilvl="0" w:tplc="48AA2D5C">
      <w:start w:val="1"/>
      <w:numFmt w:val="decimal"/>
      <w:lvlText w:val="%1."/>
      <w:lvlJc w:val="left"/>
      <w:pPr>
        <w:ind w:left="3600" w:hanging="360"/>
      </w:pPr>
      <w:rPr>
        <w:b w:val="0"/>
        <w:sz w:val="26"/>
        <w:szCs w:val="26"/>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5">
    <w:nsid w:val="74E0100C"/>
    <w:multiLevelType w:val="hybridMultilevel"/>
    <w:tmpl w:val="AC84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C9"/>
    <w:rsid w:val="00074035"/>
    <w:rsid w:val="000E4334"/>
    <w:rsid w:val="0011766B"/>
    <w:rsid w:val="001422A7"/>
    <w:rsid w:val="0018753E"/>
    <w:rsid w:val="001F2D4C"/>
    <w:rsid w:val="00211534"/>
    <w:rsid w:val="00245563"/>
    <w:rsid w:val="0029226B"/>
    <w:rsid w:val="005925AF"/>
    <w:rsid w:val="006141E6"/>
    <w:rsid w:val="00624E2A"/>
    <w:rsid w:val="00741FD9"/>
    <w:rsid w:val="00806D3E"/>
    <w:rsid w:val="00833EF6"/>
    <w:rsid w:val="00860EED"/>
    <w:rsid w:val="008D75F7"/>
    <w:rsid w:val="00931158"/>
    <w:rsid w:val="00A77865"/>
    <w:rsid w:val="00AB0747"/>
    <w:rsid w:val="00B77007"/>
    <w:rsid w:val="00C64569"/>
    <w:rsid w:val="00CE3BC9"/>
    <w:rsid w:val="00E04CEA"/>
    <w:rsid w:val="00EC36B1"/>
    <w:rsid w:val="00F24E90"/>
    <w:rsid w:val="00FB0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C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BC9"/>
    <w:rPr>
      <w:color w:val="0000FF"/>
      <w:u w:val="single"/>
    </w:rPr>
  </w:style>
  <w:style w:type="paragraph" w:styleId="PlainText">
    <w:name w:val="Plain Text"/>
    <w:basedOn w:val="Normal"/>
    <w:link w:val="PlainTextChar"/>
    <w:uiPriority w:val="99"/>
    <w:semiHidden/>
    <w:unhideWhenUsed/>
    <w:rsid w:val="00CE3BC9"/>
    <w:pPr>
      <w:spacing w:after="200" w:line="276"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3BC9"/>
    <w:rPr>
      <w:rFonts w:ascii="Consolas" w:hAnsi="Consolas" w:cs="Consolas"/>
      <w:sz w:val="21"/>
      <w:szCs w:val="21"/>
    </w:rPr>
  </w:style>
  <w:style w:type="paragraph" w:styleId="ListParagraph">
    <w:name w:val="List Paragraph"/>
    <w:basedOn w:val="Normal"/>
    <w:uiPriority w:val="34"/>
    <w:qFormat/>
    <w:rsid w:val="00CE3BC9"/>
    <w:pPr>
      <w:ind w:left="720"/>
      <w:contextualSpacing/>
    </w:pPr>
  </w:style>
  <w:style w:type="paragraph" w:styleId="CommentText">
    <w:name w:val="annotation text"/>
    <w:basedOn w:val="Normal"/>
    <w:link w:val="CommentTextChar"/>
    <w:uiPriority w:val="99"/>
    <w:semiHidden/>
    <w:unhideWhenUsed/>
    <w:rsid w:val="00860EED"/>
    <w:pPr>
      <w:widowControl w:val="0"/>
      <w:autoSpaceDE w:val="0"/>
      <w:autoSpaceDN w:val="0"/>
      <w:adjustRightInd w:val="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860E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4569"/>
    <w:pPr>
      <w:tabs>
        <w:tab w:val="center" w:pos="4320"/>
        <w:tab w:val="right" w:pos="8640"/>
      </w:tabs>
    </w:pPr>
  </w:style>
  <w:style w:type="character" w:customStyle="1" w:styleId="FooterChar">
    <w:name w:val="Footer Char"/>
    <w:basedOn w:val="DefaultParagraphFont"/>
    <w:link w:val="Footer"/>
    <w:uiPriority w:val="99"/>
    <w:rsid w:val="00C64569"/>
    <w:rPr>
      <w:rFonts w:ascii="Calibri" w:hAnsi="Calibri" w:cs="Times New Roman"/>
    </w:rPr>
  </w:style>
  <w:style w:type="character" w:styleId="PageNumber">
    <w:name w:val="page number"/>
    <w:basedOn w:val="DefaultParagraphFont"/>
    <w:uiPriority w:val="99"/>
    <w:semiHidden/>
    <w:unhideWhenUsed/>
    <w:rsid w:val="00C64569"/>
  </w:style>
  <w:style w:type="paragraph" w:styleId="BalloonText">
    <w:name w:val="Balloon Text"/>
    <w:basedOn w:val="Normal"/>
    <w:link w:val="BalloonTextChar"/>
    <w:uiPriority w:val="99"/>
    <w:semiHidden/>
    <w:unhideWhenUsed/>
    <w:rsid w:val="00FB0D89"/>
    <w:rPr>
      <w:rFonts w:ascii="Tahoma" w:hAnsi="Tahoma" w:cs="Tahoma"/>
      <w:sz w:val="16"/>
      <w:szCs w:val="16"/>
    </w:rPr>
  </w:style>
  <w:style w:type="character" w:customStyle="1" w:styleId="BalloonTextChar">
    <w:name w:val="Balloon Text Char"/>
    <w:basedOn w:val="DefaultParagraphFont"/>
    <w:link w:val="BalloonText"/>
    <w:uiPriority w:val="99"/>
    <w:semiHidden/>
    <w:rsid w:val="00FB0D8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C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BC9"/>
    <w:rPr>
      <w:color w:val="0000FF"/>
      <w:u w:val="single"/>
    </w:rPr>
  </w:style>
  <w:style w:type="paragraph" w:styleId="PlainText">
    <w:name w:val="Plain Text"/>
    <w:basedOn w:val="Normal"/>
    <w:link w:val="PlainTextChar"/>
    <w:uiPriority w:val="99"/>
    <w:semiHidden/>
    <w:unhideWhenUsed/>
    <w:rsid w:val="00CE3BC9"/>
    <w:pPr>
      <w:spacing w:after="200" w:line="276"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3BC9"/>
    <w:rPr>
      <w:rFonts w:ascii="Consolas" w:hAnsi="Consolas" w:cs="Consolas"/>
      <w:sz w:val="21"/>
      <w:szCs w:val="21"/>
    </w:rPr>
  </w:style>
  <w:style w:type="paragraph" w:styleId="ListParagraph">
    <w:name w:val="List Paragraph"/>
    <w:basedOn w:val="Normal"/>
    <w:uiPriority w:val="34"/>
    <w:qFormat/>
    <w:rsid w:val="00CE3BC9"/>
    <w:pPr>
      <w:ind w:left="720"/>
      <w:contextualSpacing/>
    </w:pPr>
  </w:style>
  <w:style w:type="paragraph" w:styleId="CommentText">
    <w:name w:val="annotation text"/>
    <w:basedOn w:val="Normal"/>
    <w:link w:val="CommentTextChar"/>
    <w:uiPriority w:val="99"/>
    <w:semiHidden/>
    <w:unhideWhenUsed/>
    <w:rsid w:val="00860EED"/>
    <w:pPr>
      <w:widowControl w:val="0"/>
      <w:autoSpaceDE w:val="0"/>
      <w:autoSpaceDN w:val="0"/>
      <w:adjustRightInd w:val="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860E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4569"/>
    <w:pPr>
      <w:tabs>
        <w:tab w:val="center" w:pos="4320"/>
        <w:tab w:val="right" w:pos="8640"/>
      </w:tabs>
    </w:pPr>
  </w:style>
  <w:style w:type="character" w:customStyle="1" w:styleId="FooterChar">
    <w:name w:val="Footer Char"/>
    <w:basedOn w:val="DefaultParagraphFont"/>
    <w:link w:val="Footer"/>
    <w:uiPriority w:val="99"/>
    <w:rsid w:val="00C64569"/>
    <w:rPr>
      <w:rFonts w:ascii="Calibri" w:hAnsi="Calibri" w:cs="Times New Roman"/>
    </w:rPr>
  </w:style>
  <w:style w:type="character" w:styleId="PageNumber">
    <w:name w:val="page number"/>
    <w:basedOn w:val="DefaultParagraphFont"/>
    <w:uiPriority w:val="99"/>
    <w:semiHidden/>
    <w:unhideWhenUsed/>
    <w:rsid w:val="00C64569"/>
  </w:style>
  <w:style w:type="paragraph" w:styleId="BalloonText">
    <w:name w:val="Balloon Text"/>
    <w:basedOn w:val="Normal"/>
    <w:link w:val="BalloonTextChar"/>
    <w:uiPriority w:val="99"/>
    <w:semiHidden/>
    <w:unhideWhenUsed/>
    <w:rsid w:val="00FB0D89"/>
    <w:rPr>
      <w:rFonts w:ascii="Tahoma" w:hAnsi="Tahoma" w:cs="Tahoma"/>
      <w:sz w:val="16"/>
      <w:szCs w:val="16"/>
    </w:rPr>
  </w:style>
  <w:style w:type="character" w:customStyle="1" w:styleId="BalloonTextChar">
    <w:name w:val="Balloon Text Char"/>
    <w:basedOn w:val="DefaultParagraphFont"/>
    <w:link w:val="BalloonText"/>
    <w:uiPriority w:val="99"/>
    <w:semiHidden/>
    <w:rsid w:val="00FB0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cid:image001.jpg@01CDB048.857B0BE0" TargetMode="External"/><Relationship Id="rId10" Type="http://schemas.openxmlformats.org/officeDocument/2006/relationships/hyperlink" Target="http://www.catholicresear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patricia lawton</cp:lastModifiedBy>
  <cp:revision>2</cp:revision>
  <cp:lastPrinted>2012-12-12T02:19:00Z</cp:lastPrinted>
  <dcterms:created xsi:type="dcterms:W3CDTF">2012-12-13T20:54:00Z</dcterms:created>
  <dcterms:modified xsi:type="dcterms:W3CDTF">2012-12-13T20:54:00Z</dcterms:modified>
</cp:coreProperties>
</file>